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CEC1" w14:textId="230019EE" w:rsidR="0001083B" w:rsidRPr="0001083B" w:rsidRDefault="0001083B" w:rsidP="009F7FA3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</w:t>
      </w:r>
    </w:p>
    <w:p w14:paraId="23B79330" w14:textId="1BC828CF" w:rsidR="0001083B" w:rsidRPr="0001083B" w:rsidRDefault="0001083B" w:rsidP="009F7FA3">
      <w:pPr>
        <w:pStyle w:val="dname"/>
        <w:jc w:val="center"/>
        <w:rPr>
          <w:sz w:val="28"/>
          <w:szCs w:val="28"/>
        </w:rPr>
      </w:pPr>
      <w:r w:rsidRPr="0001083B">
        <w:rPr>
          <w:sz w:val="28"/>
          <w:szCs w:val="28"/>
        </w:rPr>
        <w:t>ДАР БОРАИ ХИЗМАТИ ДАВЛАТ</w:t>
      </w:r>
      <w:r>
        <w:rPr>
          <w:sz w:val="28"/>
          <w:szCs w:val="28"/>
        </w:rPr>
        <w:t>Ӣ</w:t>
      </w:r>
    </w:p>
    <w:p w14:paraId="54966071" w14:textId="4D11C4CA" w:rsidR="0001083B" w:rsidRPr="0001083B" w:rsidRDefault="0001083B" w:rsidP="009F7FA3">
      <w:pPr>
        <w:pStyle w:val="doc-info"/>
        <w:jc w:val="center"/>
        <w:rPr>
          <w:sz w:val="28"/>
          <w:szCs w:val="28"/>
        </w:rPr>
      </w:pPr>
      <w:r w:rsidRPr="0001083B">
        <w:rPr>
          <w:sz w:val="28"/>
          <w:szCs w:val="28"/>
        </w:rPr>
        <w:t>(Ахбори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икистон, с. 2007, №3, мод.166, №6, мод. 429; с. 2010, №3, мод.158; с. 2011, №6, мод. 452; с. 2012, №8, мод. 834, №12,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. 1, мод.1008; с. 2013, №7, мод. 542, №12, мод. 905; с. 2014, №7,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. 2, мод. 425; с. 2015, №12,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. 1, мод. 1106; с. 2016, №3, мод. 156; с. 2017, №1-2, мод. 28, мод. 29, №5,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. 1, мод.290; с. 2018, №7 - 8, мод. 526; с. 2019, № 4-5, мод. 225)</w:t>
      </w:r>
    </w:p>
    <w:p w14:paraId="27FEBE3F" w14:textId="5EBCF316" w:rsidR="0001083B" w:rsidRPr="0001083B" w:rsidRDefault="0001083B" w:rsidP="009F7FA3">
      <w:pPr>
        <w:pStyle w:val="a3"/>
        <w:jc w:val="center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 аз 8.06.2007 </w:t>
      </w:r>
      <w:hyperlink r:id="rId4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273</w:t>
        </w:r>
      </w:hyperlink>
      <w:r w:rsidRPr="0001083B">
        <w:rPr>
          <w:sz w:val="28"/>
          <w:szCs w:val="28"/>
        </w:rPr>
        <w:t xml:space="preserve">, аз 11.03.2010 </w:t>
      </w:r>
      <w:hyperlink r:id="rId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 xml:space="preserve">, аз 28.06.2011 </w:t>
      </w:r>
      <w:hyperlink r:id="rId6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741</w:t>
        </w:r>
      </w:hyperlink>
      <w:r w:rsidRPr="0001083B">
        <w:rPr>
          <w:sz w:val="28"/>
          <w:szCs w:val="28"/>
        </w:rPr>
        <w:t xml:space="preserve">, аз 01.08.2012 </w:t>
      </w:r>
      <w:hyperlink r:id="rId7" w:tooltip="Ссылка на Ѕонуни ЇТ Оид ба ворид намудани таљйир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900</w:t>
        </w:r>
      </w:hyperlink>
      <w:r w:rsidRPr="0001083B">
        <w:rPr>
          <w:sz w:val="28"/>
          <w:szCs w:val="28"/>
        </w:rPr>
        <w:t xml:space="preserve">, аз 28.12.2012 </w:t>
      </w:r>
      <w:hyperlink r:id="rId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914</w:t>
        </w:r>
      </w:hyperlink>
      <w:r w:rsidRPr="0001083B">
        <w:rPr>
          <w:sz w:val="28"/>
          <w:szCs w:val="28"/>
        </w:rPr>
        <w:t xml:space="preserve">, аз 22.07.2013 </w:t>
      </w:r>
      <w:hyperlink r:id="rId9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1016</w:t>
        </w:r>
      </w:hyperlink>
      <w:r w:rsidRPr="0001083B">
        <w:rPr>
          <w:sz w:val="28"/>
          <w:szCs w:val="28"/>
        </w:rPr>
        <w:t xml:space="preserve">, аз 28.12.2013 </w:t>
      </w:r>
      <w:hyperlink r:id="rId10" w:tooltip="Ссылка на Ѕонуни ЇТ Оид ба ворид намудани илова ба Ѕонуни Їуміурии Тоїикистон Дар бораи хизмати давлатњ" w:history="1">
        <w:r w:rsidRPr="0001083B">
          <w:rPr>
            <w:rStyle w:val="a4"/>
            <w:sz w:val="28"/>
            <w:szCs w:val="28"/>
          </w:rPr>
          <w:t>№ 1061</w:t>
        </w:r>
      </w:hyperlink>
      <w:r w:rsidRPr="0001083B">
        <w:rPr>
          <w:sz w:val="28"/>
          <w:szCs w:val="28"/>
        </w:rPr>
        <w:t xml:space="preserve">, аз 26.07.2014 </w:t>
      </w:r>
      <w:hyperlink r:id="rId1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sz w:val="28"/>
          <w:szCs w:val="28"/>
        </w:rPr>
        <w:t xml:space="preserve">, аз 25.12.2015 </w:t>
      </w:r>
      <w:hyperlink r:id="rId1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sz w:val="28"/>
          <w:szCs w:val="28"/>
        </w:rPr>
        <w:t xml:space="preserve">, аз 15.03.2016 </w:t>
      </w:r>
      <w:hyperlink r:id="rId13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1303</w:t>
        </w:r>
      </w:hyperlink>
      <w:r w:rsidRPr="0001083B">
        <w:rPr>
          <w:sz w:val="28"/>
          <w:szCs w:val="28"/>
        </w:rPr>
        <w:t xml:space="preserve">, аз 24.02.2017 </w:t>
      </w:r>
      <w:hyperlink r:id="rId1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sz w:val="28"/>
          <w:szCs w:val="28"/>
        </w:rPr>
        <w:t xml:space="preserve">, </w:t>
      </w:r>
      <w:hyperlink r:id="rId15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1406</w:t>
        </w:r>
      </w:hyperlink>
      <w:r w:rsidRPr="0001083B">
        <w:rPr>
          <w:sz w:val="28"/>
          <w:szCs w:val="28"/>
        </w:rPr>
        <w:t xml:space="preserve">, аз 30.05.2017 </w:t>
      </w:r>
      <w:hyperlink r:id="rId1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sz w:val="28"/>
          <w:szCs w:val="28"/>
        </w:rPr>
        <w:t xml:space="preserve">, аз 3.08.2018 </w:t>
      </w:r>
      <w:hyperlink r:id="rId17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sz w:val="28"/>
          <w:szCs w:val="28"/>
        </w:rPr>
        <w:t xml:space="preserve">, аз 4.04.2019 </w:t>
      </w:r>
      <w:hyperlink r:id="rId18" w:tooltip="Ссылка на Ѕонуни ЇТ Оид ба ворид намудани таљйир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1597</w:t>
        </w:r>
      </w:hyperlink>
      <w:r w:rsidRPr="0001083B">
        <w:rPr>
          <w:sz w:val="28"/>
          <w:szCs w:val="28"/>
        </w:rPr>
        <w:t xml:space="preserve">, аз 2.01.2020 </w:t>
      </w:r>
      <w:hyperlink r:id="rId19" w:tooltip="Ссылка на Ѕонуни ЇТ Оид ба ворид намудани таљйирот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1672</w:t>
        </w:r>
      </w:hyperlink>
      <w:r w:rsidRPr="0001083B">
        <w:rPr>
          <w:sz w:val="28"/>
          <w:szCs w:val="28"/>
        </w:rPr>
        <w:t>)</w:t>
      </w:r>
    </w:p>
    <w:p w14:paraId="72D53FA4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 </w:t>
      </w:r>
    </w:p>
    <w:p w14:paraId="79F75EBA" w14:textId="50D2A47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асос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ташкилию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вазъи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ва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тимоии хизматчиёни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муайян менамояд.</w:t>
      </w:r>
    </w:p>
    <w:p w14:paraId="21F9F1FE" w14:textId="0C57517F" w:rsidR="0001083B" w:rsidRPr="0001083B" w:rsidRDefault="0001083B" w:rsidP="0001083B">
      <w:pPr>
        <w:pStyle w:val="4"/>
        <w:ind w:firstLine="567"/>
        <w:jc w:val="both"/>
        <w:rPr>
          <w:sz w:val="28"/>
          <w:szCs w:val="28"/>
        </w:rPr>
      </w:pPr>
      <w:bookmarkStart w:id="0" w:name="A000000003"/>
      <w:bookmarkEnd w:id="0"/>
      <w:r w:rsidRPr="0001083B">
        <w:rPr>
          <w:sz w:val="28"/>
          <w:szCs w:val="28"/>
        </w:rPr>
        <w:t>БОБИ 1.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АРРАРОТИ УМУМ</w:t>
      </w:r>
      <w:r>
        <w:rPr>
          <w:sz w:val="28"/>
          <w:szCs w:val="28"/>
        </w:rPr>
        <w:t>Ӣ</w:t>
      </w:r>
    </w:p>
    <w:p w14:paraId="0CC570D2" w14:textId="7051CAE9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" w:name="A000000004"/>
      <w:bookmarkEnd w:id="1"/>
      <w:r w:rsidRPr="0001083B">
        <w:rPr>
          <w:sz w:val="28"/>
          <w:szCs w:val="28"/>
        </w:rPr>
        <w:t>Моддаи 1. Маф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</w:t>
      </w:r>
      <w:r>
        <w:rPr>
          <w:sz w:val="28"/>
          <w:szCs w:val="28"/>
        </w:rPr>
        <w:t>ӣ</w:t>
      </w:r>
    </w:p>
    <w:p w14:paraId="0D85F013" w14:textId="431EF15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Дар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маф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асосии зерин истифода мешаванд:</w:t>
      </w:r>
    </w:p>
    <w:p w14:paraId="6657BCD3" w14:textId="041EF6C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низоми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фаъолияти он барои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вазифа, функсия ва сиёсати давлат равона шудааст;</w:t>
      </w:r>
    </w:p>
    <w:p w14:paraId="4EF3E622" w14:textId="522DFA3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узъи таркибии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 ва сохтори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аррарнамудаи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ваколати давлатию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окимиятиро дар шакли ташкилию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ба худ хос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менамояд;</w:t>
      </w:r>
    </w:p>
    <w:p w14:paraId="7DD08D60" w14:textId="3A41C8F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во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иди сохтории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дар доираи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арраркардаи Конститутсияи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барои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таъсис дода шудааст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2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44CC92B6" w14:textId="4EA9423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Конститутсия ва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барои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намудаанд;</w:t>
      </w:r>
    </w:p>
    <w:p w14:paraId="77252D40" w14:textId="14C392A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) -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бо тартиби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урии </w:t>
      </w:r>
      <w:r w:rsidRPr="0001083B">
        <w:rPr>
          <w:sz w:val="28"/>
          <w:szCs w:val="28"/>
        </w:rPr>
        <w:lastRenderedPageBreak/>
        <w:t>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барои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шудаанд;</w:t>
      </w:r>
    </w:p>
    <w:p w14:paraId="6845E7FC" w14:textId="4BD1559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фаъолияти касбии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барои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 карда шудааст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2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5CE19293" w14:textId="7DDC730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ки мансаби давлатии хизмати давлатии музднокро дар асоси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намудааст;</w:t>
      </w:r>
    </w:p>
    <w:p w14:paraId="54C0FE0C" w14:textId="558B338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хизматчии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фаъолияти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ба сиёсати умумидавлат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вобаста аст ва барои дар амал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намудани сиёсати дохил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масъул мебошад;</w:t>
      </w:r>
    </w:p>
    <w:p w14:paraId="0ADEFABD" w14:textId="54A723F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хизматчии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мансабии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ба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сиёсии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равона карда шудааст;</w:t>
      </w:r>
    </w:p>
    <w:p w14:paraId="2745D91D" w14:textId="7B9B8C1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шахси мансабдори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шахси таъин ё интихобшуда, ки ба таври доим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мува</w:t>
      </w:r>
      <w:r>
        <w:rPr>
          <w:sz w:val="28"/>
          <w:szCs w:val="28"/>
        </w:rPr>
        <w:t>ққ</w:t>
      </w:r>
      <w:r w:rsidRPr="0001083B">
        <w:rPr>
          <w:sz w:val="28"/>
          <w:szCs w:val="28"/>
        </w:rPr>
        <w:t>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ё бо ваколати махсус вазифаи намояндаи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давлатиро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менамояд, яъне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дорои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амрди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нисбати шахсоне мебошад, ки дар тобеияти хизматии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надоранд, инчунин шахсе, ки вазифа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ташкилию амрди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>, маъмурию хо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агидориро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муассиса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худидоракунии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рак ва де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от,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амчунин дар субъект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агидори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дигар субъект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агидоре, ки дар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иссаи давлат на кам аз нисфро ташкил меди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ад, ба таври музднок ё бемузд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 менамояд ва шахсони ба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баробаркардашуда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>Т аз 24.02.2017 </w:t>
      </w:r>
      <w:hyperlink r:id="rId22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1406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3DA6E6B5" w14:textId="25FDAB1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номг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ки дар басти кории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идоракун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ба амал баровардани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гардидааст;</w:t>
      </w:r>
    </w:p>
    <w:p w14:paraId="46ED77EF" w14:textId="1FB8D81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махзани ягонаи маълумот ва иттилоот оид ба теъдоди умум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сифатии хизматчиёни давлатии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дар асоси шар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 ва фаъолияти касбии хизматчиёни давлатии 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ида тартиб дода шуда,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конунгузории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 маълумоти дорои сирри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 мансубанд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2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1F1EDEEC" w14:textId="7473C67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талаботе, ки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муайян кардани тайёрии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 ба мансаби мушаххаси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ангоми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шудан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мансаби баландтари давлатии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карда мешавад;</w:t>
      </w:r>
    </w:p>
    <w:p w14:paraId="7E5AC811" w14:textId="0296F7B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вобаста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м, хусусият ва доираи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хизматчии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тасниф мешаванд;</w:t>
      </w:r>
    </w:p>
    <w:p w14:paraId="7BBA2730" w14:textId="3E75C41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пешбининамудаи мансаби муайяни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авобг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 ва вазифа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буда,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доираи меъёр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арраркардаи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 ва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 мекунад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1.03.2010 </w:t>
      </w:r>
      <w:hyperlink r:id="rId2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2F7E55BF" w14:textId="505EBCE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одоби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м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меъёр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о, принсип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ва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оида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рафтори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айрихизматии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хислат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ахло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фаъолияти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рафтори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ро дар кор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омеа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ассум намуда, арзиш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эътирофшудаи ахло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инсон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талаботи маънавии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омеаро нисбат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бар мегирад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2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 xml:space="preserve">, аз 3.08.2018 </w:t>
      </w:r>
      <w:hyperlink r:id="rId26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).</w:t>
      </w:r>
    </w:p>
    <w:p w14:paraId="1CAC5D3A" w14:textId="040EF4E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 карда шуд 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27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1B812F92" w14:textId="4EF534B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 карда шуд 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28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460AC20A" w14:textId="0333D39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 карда шуд 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29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25C2D6D8" w14:textId="22869B3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озмун - тартиби интихоби номзад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барои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холии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муайян намудани дара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аи мутоби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 талаботи тахассусии мансаби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олшаванда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3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3EB8F4CF" w14:textId="4E9649F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аттестатсия - тартиби муайян намудани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ати хизматчии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мансаби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олнамуда бо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ба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дониш, малака ва тайёрии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3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589488F5" w14:textId="3AB86C4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ии фаъолияти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тартиби муайян кардани нати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фаъолияти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гузаронидани с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бат дар бораи нишонди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аи комёб шудан ба нати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пешбинишудае, ки ба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саду вазифа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во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иди сохтории он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 мекунад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3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5556FE16" w14:textId="1F99D72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дастурамали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санаде, ки номг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талаботи тахассусии мушаххас нисбат ба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олкунандагони мансаби мазкур,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масъулияти хизматчии давлатиро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мекунад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3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055E7F17" w14:textId="115EA801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" w:name="A000000005"/>
      <w:bookmarkEnd w:id="2"/>
      <w:r w:rsidRPr="0001083B">
        <w:rPr>
          <w:sz w:val="28"/>
          <w:szCs w:val="28"/>
        </w:rPr>
        <w:t xml:space="preserve">Моддаи 2.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ба хизмати давлат</w:t>
      </w:r>
      <w:r>
        <w:rPr>
          <w:sz w:val="28"/>
          <w:szCs w:val="28"/>
        </w:rPr>
        <w:t>ӣ</w:t>
      </w:r>
    </w:p>
    <w:p w14:paraId="153E5AD1" w14:textId="206DC7D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атъи назар аз миллат, нажод,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инс, забон, эъти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оди дин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мав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еи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вазъи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тимо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молумулк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баробар доранд.</w:t>
      </w:r>
    </w:p>
    <w:p w14:paraId="142EC604" w14:textId="1046EEE2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" w:name="A000000006"/>
      <w:bookmarkEnd w:id="3"/>
      <w:r w:rsidRPr="0001083B">
        <w:rPr>
          <w:sz w:val="28"/>
          <w:szCs w:val="28"/>
        </w:rPr>
        <w:t>Моддаи 3. Самт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асосии сиёсати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</w:p>
    <w:p w14:paraId="616F42DF" w14:textId="37225B8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Самт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асосии сиёсати давлатиро дар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менамояд.</w:t>
      </w:r>
    </w:p>
    <w:p w14:paraId="0465406E" w14:textId="138C816B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" w:name="A000000007"/>
      <w:bookmarkEnd w:id="4"/>
      <w:r w:rsidRPr="0001083B">
        <w:rPr>
          <w:sz w:val="28"/>
          <w:szCs w:val="28"/>
        </w:rPr>
        <w:t xml:space="preserve">Моддаи 4.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</w:p>
    <w:p w14:paraId="3B656027" w14:textId="333F4F3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</w:t>
      </w:r>
      <w:hyperlink r:id="rId34" w:tooltip="Ссылка на Конститутсияи Їуміурии Тоїикистон" w:history="1">
        <w:r w:rsidRPr="0001083B">
          <w:rPr>
            <w:rStyle w:val="a4"/>
            <w:sz w:val="28"/>
            <w:szCs w:val="28"/>
          </w:rPr>
          <w:t>Конститутсия</w:t>
        </w:r>
      </w:hyperlink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асос ёфта, аз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инчунин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байналмилалие, ки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эътироф намудааст, иборат мебошад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3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3B2687BE" w14:textId="218D643E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5" w:name="A000000008"/>
      <w:bookmarkEnd w:id="5"/>
      <w:r w:rsidRPr="0001083B">
        <w:rPr>
          <w:sz w:val="28"/>
          <w:szCs w:val="28"/>
        </w:rPr>
        <w:t>Моддаи 5. Низоми хизмати давлат</w:t>
      </w:r>
      <w:r>
        <w:rPr>
          <w:sz w:val="28"/>
          <w:szCs w:val="28"/>
        </w:rPr>
        <w:t>ӣ</w:t>
      </w:r>
    </w:p>
    <w:p w14:paraId="50325A1E" w14:textId="4C70239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1. Ба низоми хизмати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дохил мешаванд:</w:t>
      </w:r>
    </w:p>
    <w:p w14:paraId="36B7FF6D" w14:textId="0CEEB7A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хизмати давлатии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4BCEB9DC" w14:textId="28456D2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;</w:t>
      </w:r>
    </w:p>
    <w:p w14:paraId="54BD0EC7" w14:textId="13F38BE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хизмати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.</w:t>
      </w:r>
    </w:p>
    <w:p w14:paraId="73ECCAAC" w14:textId="44A23E0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Хизмати давлатии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амчун фаъолияти касбии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 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мазкур ба амал бароварда мешавад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3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5E281547" w14:textId="432858E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Намуд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идаи хизмати давлатии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онунгузории дахлдори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бо назардошти принсип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аррароти умумии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ба танзим дароварда мешаванд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3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42C53B1B" w14:textId="76E784A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Хизмати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фаъолияти касбии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буда, ба таъмини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онуният, амният, тартиботи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, озоди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инсон ва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рванд, инчунин мубориза бар зидди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инояткор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нигаронида мешавад.</w:t>
      </w:r>
    </w:p>
    <w:p w14:paraId="23794D62" w14:textId="25517F8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4. Хизмати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фаъолияти касбии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узъу том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арбии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увва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Мусалла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икистон, дигар </w:t>
      </w:r>
      <w:r>
        <w:rPr>
          <w:sz w:val="28"/>
          <w:szCs w:val="28"/>
        </w:rPr>
        <w:t>қӯ</w:t>
      </w:r>
      <w:r w:rsidRPr="0001083B">
        <w:rPr>
          <w:sz w:val="28"/>
          <w:szCs w:val="28"/>
        </w:rPr>
        <w:t>шун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буда, ба таъмини мудофиа ва амнияти давлат нигаронида мешавад.</w:t>
      </w:r>
    </w:p>
    <w:p w14:paraId="7F9A6285" w14:textId="2DA4F15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5. Хизмати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хизмати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онунгузории дахлдори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бо назардошти принсип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аррароти умумии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ба танзим дароварда мешаванд.</w:t>
      </w:r>
    </w:p>
    <w:p w14:paraId="60C271D0" w14:textId="5E374E9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6. Хизмати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, хизмати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намуд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идаи хизмати давлатии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исме, ки бо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онунгузории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танзим дароварда нашудааст, бо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ва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ие, ки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мазкур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карда шудаанд, ба танзим дароварда мешаванд.</w:t>
      </w:r>
    </w:p>
    <w:p w14:paraId="1E952F2D" w14:textId="2BE0DE5A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6" w:name="A000000009"/>
      <w:bookmarkEnd w:id="6"/>
      <w:r w:rsidRPr="0001083B">
        <w:rPr>
          <w:sz w:val="28"/>
          <w:szCs w:val="28"/>
        </w:rPr>
        <w:t xml:space="preserve">Моддаи 6. Доираи амали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</w:t>
      </w:r>
    </w:p>
    <w:p w14:paraId="5C3F996D" w14:textId="10F17FD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1. Амали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нисбат ба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хизматчиёни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давлатиро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зерини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менамоянд,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мегардад:</w:t>
      </w:r>
    </w:p>
    <w:p w14:paraId="0EEDE0C3" w14:textId="7C835A0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56D45D79" w14:textId="51464FA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роияи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2C12D37C" w14:textId="29C9647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миллии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6947FE6E" w14:textId="33B0537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намояндагони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09F8BF9F" w14:textId="18EC401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Палатаи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исоби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22.07.2013 </w:t>
      </w:r>
      <w:hyperlink r:id="rId38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1016</w:t>
        </w:r>
      </w:hyperlink>
      <w:r w:rsidRPr="0001083B">
        <w:rPr>
          <w:sz w:val="28"/>
          <w:szCs w:val="28"/>
        </w:rPr>
        <w:t>);</w:t>
      </w:r>
    </w:p>
    <w:p w14:paraId="26DBDB54" w14:textId="341B4A3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Ваколатдор оид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инсон дар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 он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28.12.2013 </w:t>
      </w:r>
      <w:hyperlink r:id="rId39" w:tooltip="Ссылка на Ѕонуни ЇТ Оид ба ворид намудани илова ба Ѕонуни Їуміурии Тоїикистон Дар бораи хизмати давлатњ" w:history="1">
        <w:r w:rsidRPr="0001083B">
          <w:rPr>
            <w:rStyle w:val="a4"/>
            <w:sz w:val="28"/>
            <w:szCs w:val="28"/>
          </w:rPr>
          <w:t>№ 1061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5B79F191" w14:textId="25640F9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Ваколатдор оид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дак дар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15.03.2016 </w:t>
      </w:r>
      <w:hyperlink r:id="rId40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1303</w:t>
        </w:r>
      </w:hyperlink>
      <w:r w:rsidRPr="0001083B">
        <w:rPr>
          <w:rStyle w:val="inline-comment"/>
          <w:sz w:val="28"/>
          <w:szCs w:val="28"/>
        </w:rPr>
        <w:t xml:space="preserve">); </w:t>
      </w:r>
    </w:p>
    <w:p w14:paraId="70352F86" w14:textId="4D2ABE2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дастго</w:t>
      </w:r>
      <w:r>
        <w:rPr>
          <w:sz w:val="28"/>
          <w:szCs w:val="28"/>
        </w:rPr>
        <w:t>ҳҳ</w:t>
      </w:r>
      <w:r w:rsidRPr="0001083B">
        <w:rPr>
          <w:sz w:val="28"/>
          <w:szCs w:val="28"/>
        </w:rPr>
        <w:t>ои суд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436D1E71" w14:textId="79F5729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назди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4C35AB25" w14:textId="4C5A789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вазорат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о;</w:t>
      </w:r>
    </w:p>
    <w:p w14:paraId="41F378F7" w14:textId="7AE541C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кумита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о;</w:t>
      </w:r>
    </w:p>
    <w:p w14:paraId="3474835B" w14:textId="2458835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(барои хизматчиёни давлатии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)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4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74E01BE9" w14:textId="4621735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дастго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 Комиссияи марказии интихобот ва раъйпурсии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549BC263" w14:textId="061C755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идора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назди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о;</w:t>
      </w:r>
    </w:p>
    <w:p w14:paraId="767D3CD5" w14:textId="1083EC6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дигари марказии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роияи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о;</w:t>
      </w:r>
    </w:p>
    <w:p w14:paraId="3D93B4A9" w14:textId="7DF0932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намояндаги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доимии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ташкилот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байналмилал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байнидавлат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(байни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укумат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);</w:t>
      </w:r>
    </w:p>
    <w:p w14:paraId="668685D8" w14:textId="6BB02ED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роияи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аллии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окимияти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икистон.</w:t>
      </w:r>
    </w:p>
    <w:p w14:paraId="51C99020" w14:textId="1BC2D65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Ба хизматчиёни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инчунин шахсони мансабдори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худидоракунии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рак ва де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от, баробар карда мешаванд, ки номг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оро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менамояд.</w:t>
      </w:r>
    </w:p>
    <w:p w14:paraId="3CAB019A" w14:textId="7C7F758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3. Амали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мазкур нисбат ба шахсони мансабдори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кормандони ташкилоту муассиса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зерини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намегардад:</w:t>
      </w:r>
    </w:p>
    <w:p w14:paraId="076952F5" w14:textId="6306B13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6EA02498" w14:textId="266A76C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узви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милл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вакили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намояндагони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10A8BFC7" w14:textId="27FC14A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раис, муовинони раис, судя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Суди конститутсион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Суди Ол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Суди Олии 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тисод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Суди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Суди Вилояти Мухтори К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истони Бадахшон, суд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вилоят,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 Душанбе,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 ва но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ия, Суди 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тисодии Вилояти Мухтори К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истони Бадахшон, суд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тисодии вилоят ва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 Душанбе;</w:t>
      </w:r>
    </w:p>
    <w:p w14:paraId="34D1DFC7" w14:textId="7D83A8F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кормандони корхона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о, муассиса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ташкилот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4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7282AEC1" w14:textId="5CA23B4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хизматчиёни граждании (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техник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хизматрасони)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43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1A771DAC" w14:textId="07175C4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кормандони дигар сохтор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давлатие, ки дар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исми якуми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амин моддаи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номбар нашудаанд.</w:t>
      </w:r>
    </w:p>
    <w:p w14:paraId="66BA1730" w14:textId="0A4DC643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7" w:name="A000000010"/>
      <w:bookmarkEnd w:id="7"/>
      <w:r w:rsidRPr="0001083B">
        <w:rPr>
          <w:sz w:val="28"/>
          <w:szCs w:val="28"/>
        </w:rPr>
        <w:t>Моддаи 7. Принсии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асосии хизмати давлат</w:t>
      </w:r>
      <w:r>
        <w:rPr>
          <w:sz w:val="28"/>
          <w:szCs w:val="28"/>
        </w:rPr>
        <w:t>ӣ</w:t>
      </w:r>
    </w:p>
    <w:p w14:paraId="0C188620" w14:textId="0D4E330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принсип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зерин асос меёбад:</w:t>
      </w:r>
    </w:p>
    <w:p w14:paraId="23DE2C81" w14:textId="387F650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волоияти Конститутсия ва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1D5E1127" w14:textId="74286F7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афзалияти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 озоди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инсон ва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рванд;</w:t>
      </w:r>
    </w:p>
    <w:p w14:paraId="3CC4D92A" w14:textId="0937941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ягонагии низоми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новобаста аз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зияи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омимияти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онунгузор,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роия ва суд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66CBEB7C" w14:textId="72A965C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садо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 ба Ватан ва ба хал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икистон;</w:t>
      </w:r>
    </w:p>
    <w:p w14:paraId="3815DBF9" w14:textId="1B2A488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инсонд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ст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адолати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тимо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39A4B6D3" w14:textId="6818219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хусусияти дуняв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доштани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7F068E8C" w14:textId="73C0BA0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изб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будани хизматчиёни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дахлдори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Конститутсия ва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гардидаанд;</w:t>
      </w:r>
    </w:p>
    <w:p w14:paraId="39977F28" w14:textId="26AC687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шаффофият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ба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уз фаъолияте, ки сирри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дигар сирри бо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ифзшазандаро ташкил меди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ад;</w:t>
      </w:r>
    </w:p>
    <w:p w14:paraId="03F5E366" w14:textId="034E663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касбият ва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иятнокии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0B216692" w14:textId="4FB0BA7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ихтиёр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дастрас будани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1B68B074" w14:textId="7A146DA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исоботди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анда будани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1A461B93" w14:textId="3C447AC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устувории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шахсии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0E9C8A2E" w14:textId="308962B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баландравии мансабии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асоси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обилият, истеъдод, тайёрии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266DCDE5" w14:textId="401DFDE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ба фаъолияти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асоси дастовард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.</w:t>
      </w:r>
    </w:p>
    <w:p w14:paraId="5D809318" w14:textId="2FA333B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инчунин ба дигар принсип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о, ки ба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мухолифат надоранд, асос ёфта метавонад.</w:t>
      </w:r>
    </w:p>
    <w:p w14:paraId="2897F5CF" w14:textId="0CA50EC4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8" w:name="A45L0US89T"/>
      <w:bookmarkEnd w:id="8"/>
      <w:r w:rsidRPr="0001083B">
        <w:rPr>
          <w:sz w:val="28"/>
          <w:szCs w:val="28"/>
        </w:rPr>
        <w:t>Моддаи 7(1). Одоби хизматчии давлат</w:t>
      </w:r>
      <w:r>
        <w:rPr>
          <w:sz w:val="28"/>
          <w:szCs w:val="28"/>
        </w:rPr>
        <w:t>ӣ</w:t>
      </w:r>
    </w:p>
    <w:p w14:paraId="68BDC3DD" w14:textId="78E502B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4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</w:p>
    <w:p w14:paraId="530FE1EE" w14:textId="5CC59A9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Одоби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Кодекси одоби хизматчии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кодекс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авии одоби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 танзим дароварда мешавад.</w:t>
      </w:r>
    </w:p>
    <w:p w14:paraId="235B4FD7" w14:textId="32CEB3F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Кодекси одоби хизматчии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ониби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кодекс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авии одоби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 мешаванд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4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 xml:space="preserve">). </w:t>
      </w:r>
    </w:p>
    <w:p w14:paraId="01129F8F" w14:textId="2B9A1C5B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9" w:name="A000000012"/>
      <w:bookmarkEnd w:id="9"/>
      <w:r w:rsidRPr="0001083B">
        <w:rPr>
          <w:sz w:val="28"/>
          <w:szCs w:val="28"/>
        </w:rPr>
        <w:t>Моддаи 8.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</w:p>
    <w:p w14:paraId="427FEA1F" w14:textId="5979C1E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Барои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сиёсати ягонаи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ониби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таъсис дода мешавад, ки ба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тобеъ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исоботди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анда мебошад.</w:t>
      </w:r>
    </w:p>
    <w:p w14:paraId="40457171" w14:textId="18F6544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2.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:</w:t>
      </w:r>
    </w:p>
    <w:p w14:paraId="431DDA9C" w14:textId="505AB02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мазкурро дар доираи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худ таъмин менамояд;</w:t>
      </w:r>
    </w:p>
    <w:p w14:paraId="6B58755A" w14:textId="304B70C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давлатиро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намуда,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арраргардида ба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менамояд;</w:t>
      </w:r>
    </w:p>
    <w:p w14:paraId="3B9AE000" w14:textId="2AE3604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 фаъолияти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оид ба риояи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назорат мекунад ва оид ба бекор кардани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хилофи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гардидаанд,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ирсол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4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3F9045D4" w14:textId="3494AB2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доираи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худ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аи хизмати давлатиро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4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1CD3AA16" w14:textId="0D04342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доираи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худ бо тартиби пешбининамудаи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парванда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вайронкунии маъмуриро доир ба риоя накардани талаботи санадхои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баррас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30.05.2017 </w:t>
      </w:r>
      <w:hyperlink r:id="rId4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rStyle w:val="inline-comment"/>
          <w:sz w:val="28"/>
          <w:szCs w:val="28"/>
        </w:rPr>
        <w:t xml:space="preserve">); </w:t>
      </w:r>
    </w:p>
    <w:p w14:paraId="7F30E02F" w14:textId="629ABD6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барии методии хадамоти кадрии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давлатиро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намуда, Низомномаи намунавии хадамоти кадрии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ва барои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ба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4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1115753F" w14:textId="2AD57DC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як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оя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омори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шакли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исоботи омории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давлатиро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ва дастурамали тартиб додани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оро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7F3FA343" w14:textId="4DE4360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маълумоти омори давлатиро оид ба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амъ, коркард ва нашр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47673614" w14:textId="6A3926A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тартиби 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 додани озмун барои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холии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ии фаъолият, аттестатсия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ойивазкунии (ротатсияи) хизматчиёни давлатиро назорат ва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барии методии онро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5D92771A" w14:textId="548B3C4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фармоиши давлатии тайёркунии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азнавтайёркун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такмили ихтисоси хизматчиёни давлатиро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намуда, фаъолияти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давлатиро дар ин самт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56F0187B" w14:textId="5A20298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ва барои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ба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менамояд;</w:t>
      </w:r>
    </w:p>
    <w:p w14:paraId="53E80012" w14:textId="5FCF582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ристи хизматчиёни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пеш мебарад;</w:t>
      </w:r>
    </w:p>
    <w:p w14:paraId="0657A722" w14:textId="0A50F07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 карда шуд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</w:t>
      </w:r>
    </w:p>
    <w:p w14:paraId="6BB368BD" w14:textId="605B236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мониторинги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оро мегузаронад ва э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тиё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давлатиро оид ба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менамояд;</w:t>
      </w:r>
    </w:p>
    <w:p w14:paraId="5CC60D00" w14:textId="1397587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 манфиат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хизматчиёни давлатиро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 менамояд;</w:t>
      </w:r>
    </w:p>
    <w:p w14:paraId="34ED9A08" w14:textId="66EC320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талаботи тахассусиро нисбат ба категория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хизматчиёни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ва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мекунад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1A3B075D" w14:textId="5328123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махзани маълумоти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хизмати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тартиб меди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6596482F" w14:textId="34B763B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ва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амалии барнома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оид ба такмил додан ва баланд бардоштани на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ши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иштирок менамояд;</w:t>
      </w:r>
    </w:p>
    <w:p w14:paraId="515C2544" w14:textId="0BD5F99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оид ба такмили низоми пардохти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тимоии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таклиф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менамояд;</w:t>
      </w:r>
    </w:p>
    <w:p w14:paraId="570E74A6" w14:textId="525A01A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ияи лои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шартнома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байналмилал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оид ба масъала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иштирок менамояд;</w:t>
      </w:r>
    </w:p>
    <w:p w14:paraId="609DE110" w14:textId="63960C7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барои бекор кардани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талаботи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давлатиро вайрон мекунанд, ба суд муро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иат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23D01E12" w14:textId="288CD68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як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оя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тандурустии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номг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бемори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оеро, ки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монеа мегарданд,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ва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021E6AAA" w14:textId="5B81A30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ияти дигареро,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намудаанд,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менамояд.</w:t>
      </w:r>
    </w:p>
    <w:p w14:paraId="63EEB23B" w14:textId="2E1AABA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Низомнома ва сохтори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аи хизмати давлатиро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менамояд.</w:t>
      </w:r>
    </w:p>
    <w:p w14:paraId="57385D4C" w14:textId="789589B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уку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оид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абулнамудаи худро шар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меди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ад, дар хусуси тартиби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тавсия ва дастур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метод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 ва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карда, ахбор нашр менамояд.</w:t>
      </w:r>
    </w:p>
    <w:p w14:paraId="2860119D" w14:textId="1B21FFA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5.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идоракунии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корхона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о, муассиса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ташкилот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новобаста аз шакли ташкилию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вазифадоранд вобаста ба масъала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дархости хаттии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иттилооти заруриро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намоянд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5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0890882F" w14:textId="7B59DEBE" w:rsidR="0001083B" w:rsidRPr="0001083B" w:rsidRDefault="0001083B" w:rsidP="0001083B">
      <w:pPr>
        <w:pStyle w:val="4"/>
        <w:ind w:firstLine="567"/>
        <w:jc w:val="both"/>
        <w:rPr>
          <w:sz w:val="28"/>
          <w:szCs w:val="28"/>
        </w:rPr>
      </w:pPr>
      <w:bookmarkStart w:id="10" w:name="A000000013"/>
      <w:bookmarkEnd w:id="10"/>
      <w:r w:rsidRPr="0001083B">
        <w:rPr>
          <w:sz w:val="28"/>
          <w:szCs w:val="28"/>
        </w:rPr>
        <w:lastRenderedPageBreak/>
        <w:t>БОБИ 2. ТАШКИЛ ВА АДОИ ХИЗМАТИ ДАВЛАТ</w:t>
      </w:r>
      <w:r>
        <w:rPr>
          <w:sz w:val="28"/>
          <w:szCs w:val="28"/>
        </w:rPr>
        <w:t>Ӣ</w:t>
      </w:r>
    </w:p>
    <w:p w14:paraId="2BC525E1" w14:textId="1AF9DD75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1" w:name="A000000014"/>
      <w:bookmarkEnd w:id="11"/>
      <w:r w:rsidRPr="0001083B">
        <w:rPr>
          <w:sz w:val="28"/>
          <w:szCs w:val="28"/>
        </w:rPr>
        <w:t xml:space="preserve">Моддаи 9. Хизматчиёни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</w:t>
      </w:r>
    </w:p>
    <w:p w14:paraId="454AE20F" w14:textId="71DA4B4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1. Хизматчиёни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вобаста ба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 ва на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ши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низоми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вазифа ва функсия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давлат,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хусусияти ваколати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мушаххас ва 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амияти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дар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намудани сиёсати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сим мешаванд.</w:t>
      </w:r>
    </w:p>
    <w:p w14:paraId="64CF3190" w14:textId="69DCE71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Таснифи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</w:t>
      </w:r>
      <w:hyperlink r:id="rId60" w:tooltip="Ссылка на ФАРМОНИ ПРЕЗИДЕНТИ ЇТ ДАР БОРАИ ФЕІРИСТИ МАНСАБІОИ ДАВЛАТИИ ЇТ" w:history="1">
        <w:r w:rsidRPr="0001083B">
          <w:rPr>
            <w:rStyle w:val="a4"/>
            <w:sz w:val="28"/>
            <w:szCs w:val="28"/>
          </w:rPr>
          <w:t>Фе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>ристи мансаб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 xml:space="preserve">ои давлатии </w:t>
        </w:r>
        <w:r>
          <w:rPr>
            <w:rStyle w:val="a4"/>
            <w:sz w:val="28"/>
            <w:szCs w:val="28"/>
          </w:rPr>
          <w:t>Ҷ</w:t>
        </w:r>
        <w:r w:rsidRPr="0001083B">
          <w:rPr>
            <w:rStyle w:val="a4"/>
            <w:sz w:val="28"/>
            <w:szCs w:val="28"/>
          </w:rPr>
          <w:t>ум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>урии То</w:t>
        </w:r>
        <w:r>
          <w:rPr>
            <w:rStyle w:val="a4"/>
            <w:sz w:val="28"/>
            <w:szCs w:val="28"/>
          </w:rPr>
          <w:t>ҷ</w:t>
        </w:r>
        <w:r w:rsidRPr="0001083B">
          <w:rPr>
            <w:rStyle w:val="a4"/>
            <w:sz w:val="28"/>
            <w:szCs w:val="28"/>
          </w:rPr>
          <w:t>икистон</w:t>
        </w:r>
      </w:hyperlink>
      <w:r w:rsidRPr="0001083B">
        <w:rPr>
          <w:sz w:val="28"/>
          <w:szCs w:val="28"/>
        </w:rPr>
        <w:t xml:space="preserve"> муайян мегардад, ки он аз тарафи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 мешавад.</w:t>
      </w:r>
    </w:p>
    <w:p w14:paraId="7BAD5287" w14:textId="5B50BA97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2" w:name="A000000015"/>
      <w:bookmarkEnd w:id="12"/>
      <w:r w:rsidRPr="0001083B">
        <w:rPr>
          <w:sz w:val="28"/>
          <w:szCs w:val="28"/>
        </w:rPr>
        <w:t>Моддаи 10.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категория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</w:p>
    <w:p w14:paraId="4343F07E" w14:textId="3FA6174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1. </w:t>
      </w:r>
      <w:hyperlink r:id="rId61" w:tooltip="Ссылка на ФАРМОНИ ПРЕЗИДЕНТИ ЇТ ДАР БОРАИ ФЕІРИСТИ МАНСАБІОИ ДАВЛАТИИ ЇТ" w:history="1">
        <w:r w:rsidRPr="0001083B">
          <w:rPr>
            <w:rStyle w:val="a4"/>
            <w:sz w:val="28"/>
            <w:szCs w:val="28"/>
          </w:rPr>
          <w:t>Фе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>ристи мансаб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 xml:space="preserve">ои давлатии </w:t>
        </w:r>
        <w:r>
          <w:rPr>
            <w:rStyle w:val="a4"/>
            <w:sz w:val="28"/>
            <w:szCs w:val="28"/>
          </w:rPr>
          <w:t>Ҷ</w:t>
        </w:r>
        <w:r w:rsidRPr="0001083B">
          <w:rPr>
            <w:rStyle w:val="a4"/>
            <w:sz w:val="28"/>
            <w:szCs w:val="28"/>
          </w:rPr>
          <w:t>ум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>урии То</w:t>
        </w:r>
        <w:r>
          <w:rPr>
            <w:rStyle w:val="a4"/>
            <w:sz w:val="28"/>
            <w:szCs w:val="28"/>
          </w:rPr>
          <w:t>ҷ</w:t>
        </w:r>
        <w:r w:rsidRPr="0001083B">
          <w:rPr>
            <w:rStyle w:val="a4"/>
            <w:sz w:val="28"/>
            <w:szCs w:val="28"/>
          </w:rPr>
          <w:t>икистон</w:t>
        </w:r>
      </w:hyperlink>
      <w:r w:rsidRPr="0001083B">
        <w:rPr>
          <w:sz w:val="28"/>
          <w:szCs w:val="28"/>
        </w:rPr>
        <w:t>ро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ташкил меди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анд.</w:t>
      </w:r>
    </w:p>
    <w:p w14:paraId="206DD789" w14:textId="370DCA9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Барои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категорияи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намешавад.</w:t>
      </w:r>
    </w:p>
    <w:p w14:paraId="30F25A5E" w14:textId="7C5B746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Барои хизматчиёни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категорияи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зерин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мешавад:</w:t>
      </w:r>
    </w:p>
    <w:p w14:paraId="5C819972" w14:textId="68174EB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ол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72E88753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якум;</w:t>
      </w:r>
    </w:p>
    <w:p w14:paraId="5D9C5DFB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дуюм;</w:t>
      </w:r>
    </w:p>
    <w:p w14:paraId="52CE5680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сеюм;</w:t>
      </w:r>
    </w:p>
    <w:p w14:paraId="50D9510E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чорум;</w:t>
      </w:r>
    </w:p>
    <w:p w14:paraId="3C0756C9" w14:textId="50AA5F6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пан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ум;</w:t>
      </w:r>
    </w:p>
    <w:p w14:paraId="0099288D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категорияи шашум;</w:t>
      </w:r>
    </w:p>
    <w:p w14:paraId="0EB5604C" w14:textId="565687A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категорияи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афтум.</w:t>
      </w:r>
    </w:p>
    <w:p w14:paraId="5F3C0A7E" w14:textId="1040C34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Таснифи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категория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дар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6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1D6B62AC" w14:textId="6BB609DF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3" w:name="A000000016"/>
      <w:bookmarkEnd w:id="13"/>
      <w:r w:rsidRPr="0001083B">
        <w:rPr>
          <w:sz w:val="28"/>
          <w:szCs w:val="28"/>
        </w:rPr>
        <w:lastRenderedPageBreak/>
        <w:t>Моддаи 11.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нисбати довталабони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</w:p>
    <w:p w14:paraId="3BB52904" w14:textId="2A494A7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таъмини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баланд бардоштани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касбии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ати хизматчиёни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6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2FF351B3" w14:textId="568DBFA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меъёри асосии хоста гирифтан,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оба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огузории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омили муайянкунандаи фаъолияти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 меравад.</w:t>
      </w:r>
    </w:p>
    <w:p w14:paraId="2492124D" w14:textId="6BAEEA4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Ба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ба шахсони довталаби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мегарданд, дохил мешаванд:</w:t>
      </w:r>
    </w:p>
    <w:p w14:paraId="12D4D863" w14:textId="7CE78C6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силоти олии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миёнаи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назардошти ихтисос ва категорияи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0A7DFB3A" w14:textId="4E7CBB5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умум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рибаи кор аз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ихтисос;</w:t>
      </w:r>
    </w:p>
    <w:p w14:paraId="1E1B8876" w14:textId="3966362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адои хизмати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6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);</w:t>
      </w:r>
    </w:p>
    <w:p w14:paraId="214EC6AC" w14:textId="4B4219C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662889FA" w14:textId="6B3D582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донистани забони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28.06.2011 </w:t>
      </w:r>
      <w:hyperlink r:id="rId65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741</w:t>
        </w:r>
      </w:hyperlink>
      <w:r w:rsidRPr="0001083B">
        <w:rPr>
          <w:sz w:val="28"/>
          <w:szCs w:val="28"/>
        </w:rPr>
        <w:t>);</w:t>
      </w:r>
    </w:p>
    <w:p w14:paraId="3C421F53" w14:textId="20CBFED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донистани Конститутсияи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ки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хизматчии давлатиро ба танзим медароранд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6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914</w:t>
        </w:r>
      </w:hyperlink>
      <w:r w:rsidRPr="0001083B">
        <w:rPr>
          <w:rStyle w:val="inline-comment"/>
          <w:sz w:val="28"/>
          <w:szCs w:val="28"/>
        </w:rPr>
        <w:t xml:space="preserve">, аз 24.02.2017 </w:t>
      </w:r>
      <w:hyperlink r:id="rId6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4FB89562" w14:textId="432DBEB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хизматчиёни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муайян карда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6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7747AF75" w14:textId="3E08488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5.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метавонанд нисбат ба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талаботи дигари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намоянд.</w:t>
      </w:r>
    </w:p>
    <w:p w14:paraId="14231A10" w14:textId="0DF020E3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4" w:name="A000000017"/>
      <w:bookmarkEnd w:id="14"/>
      <w:r w:rsidRPr="0001083B">
        <w:rPr>
          <w:sz w:val="28"/>
          <w:szCs w:val="28"/>
        </w:rPr>
        <w:t>Моддаи 12. Хизматчиёни граждании (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техник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хизматрасони)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</w:p>
    <w:p w14:paraId="21AB8359" w14:textId="15479BC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 аз 3.08.2018 </w:t>
      </w:r>
      <w:hyperlink r:id="rId69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sz w:val="28"/>
          <w:szCs w:val="28"/>
        </w:rPr>
        <w:t>)</w:t>
      </w:r>
    </w:p>
    <w:p w14:paraId="4BDAB543" w14:textId="05B8ED0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Хизматчиёни граждании (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техник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хизматрасони)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шахсоне мебошанд, ки ба хизматрасонии техкик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аг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молияв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 w:rsidRPr="0001083B">
        <w:rPr>
          <w:sz w:val="28"/>
          <w:szCs w:val="28"/>
        </w:rPr>
        <w:lastRenderedPageBreak/>
        <w:t>дигар таъминоти фаьолияти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уланд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70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2068B391" w14:textId="0B4D47F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шартномаи 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арордоди)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мушаххас муайян карда мешаванд.</w:t>
      </w:r>
    </w:p>
    <w:p w14:paraId="6BBD8E8D" w14:textId="5BE062F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Номг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чунин мансаб ва касб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бо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 мешавад.</w:t>
      </w:r>
    </w:p>
    <w:p w14:paraId="62129EFF" w14:textId="6DE342C3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5" w:name="A000000018"/>
      <w:bookmarkEnd w:id="15"/>
      <w:r w:rsidRPr="0001083B">
        <w:rPr>
          <w:sz w:val="28"/>
          <w:szCs w:val="28"/>
        </w:rPr>
        <w:t xml:space="preserve">Моддаи 13.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шудан ба хизмати давлат</w:t>
      </w:r>
      <w:r>
        <w:rPr>
          <w:sz w:val="28"/>
          <w:szCs w:val="28"/>
        </w:rPr>
        <w:t>ӣ</w:t>
      </w:r>
    </w:p>
    <w:p w14:paraId="7F6A8C80" w14:textId="4436031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 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 сиёсии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 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шудани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Конститутсия,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сурат мегирад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7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359D11F9" w14:textId="6A564C1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Ба 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ки ба синни 18 расидаанд, ба талаботи тахассусии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Чум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ат мекунанд, метавонанд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абул шаванд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7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65C74084" w14:textId="76C81B9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3.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ба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шудани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 ба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айр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ҷҷ</w:t>
      </w:r>
      <w:r w:rsidRPr="0001083B">
        <w:rPr>
          <w:sz w:val="28"/>
          <w:szCs w:val="28"/>
        </w:rPr>
        <w:t>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пешбининамудаи моддаи 26 </w:t>
      </w:r>
      <w:hyperlink r:id="rId73" w:anchor="A000000039" w:tooltip="Ссылка на Кодекси меінати ЇТ :: Моддаи 32. Бастани шартномаи (ѕарордоди) меінатњ" w:history="1">
        <w:r w:rsidRPr="0001083B">
          <w:rPr>
            <w:rStyle w:val="a4"/>
            <w:sz w:val="28"/>
            <w:szCs w:val="28"/>
          </w:rPr>
          <w:t>Кодекси ме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 xml:space="preserve">нати </w:t>
        </w:r>
        <w:r>
          <w:rPr>
            <w:rStyle w:val="a4"/>
            <w:sz w:val="28"/>
            <w:szCs w:val="28"/>
          </w:rPr>
          <w:t>Ҷ</w:t>
        </w:r>
        <w:r w:rsidRPr="0001083B">
          <w:rPr>
            <w:rStyle w:val="a4"/>
            <w:sz w:val="28"/>
            <w:szCs w:val="28"/>
          </w:rPr>
          <w:t>ум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>урии То</w:t>
        </w:r>
        <w:r>
          <w:rPr>
            <w:rStyle w:val="a4"/>
            <w:sz w:val="28"/>
            <w:szCs w:val="28"/>
          </w:rPr>
          <w:t>ҷ</w:t>
        </w:r>
        <w:r w:rsidRPr="0001083B">
          <w:rPr>
            <w:rStyle w:val="a4"/>
            <w:sz w:val="28"/>
            <w:szCs w:val="28"/>
          </w:rPr>
          <w:t>икистон</w:t>
        </w:r>
      </w:hyperlink>
      <w:r w:rsidRPr="0001083B">
        <w:rPr>
          <w:sz w:val="28"/>
          <w:szCs w:val="28"/>
        </w:rPr>
        <w:t xml:space="preserve">, инчунин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ҷҷ</w:t>
      </w:r>
      <w:r w:rsidRPr="0001083B">
        <w:rPr>
          <w:sz w:val="28"/>
          <w:szCs w:val="28"/>
        </w:rPr>
        <w:t>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зеринро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од менамоянд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7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 xml:space="preserve">, аз 3.08.2018 </w:t>
      </w:r>
      <w:hyperlink r:id="rId75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):</w:t>
      </w:r>
    </w:p>
    <w:p w14:paraId="2802F799" w14:textId="3686431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аризаи шахс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14E174C9" w14:textId="7732C7B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 эъломия дар бораи даромад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ва вазъи молумулкии худ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76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284A1272" w14:textId="11F39BA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маълумоти тибб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бораи вазъи саломат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3CB26792" w14:textId="63139A4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ҷҷ</w:t>
      </w:r>
      <w:r w:rsidRPr="0001083B">
        <w:rPr>
          <w:sz w:val="28"/>
          <w:szCs w:val="28"/>
        </w:rPr>
        <w:t>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дигаре,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вобаста ба хусусияти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намудаанд.</w:t>
      </w:r>
    </w:p>
    <w:p w14:paraId="233C22CF" w14:textId="797928A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мазкур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абул карда шуда, бо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шартномаи 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арордоди)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баста мешавад, ки намунаи онро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7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55101FB6" w14:textId="22522D0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5.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рванде, ки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шудааст, бояд дар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лати на дертар аз понзда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 баъди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дохил шудан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иссаи дар сармояи </w:t>
      </w:r>
      <w:r w:rsidRPr="0001083B">
        <w:rPr>
          <w:sz w:val="28"/>
          <w:szCs w:val="28"/>
        </w:rPr>
        <w:lastRenderedPageBreak/>
        <w:t>оинномавии (шариконаи) ташкилот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орат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доштаашро ба шахси дигар бо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идораи ба бовар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асосёфта 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7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669D7204" w14:textId="5DB7B96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6.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 намудани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ама гуна табъиз,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атъи назар аз миллат, нажод,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инс, забон, эъти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оди дин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вазъи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тимо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молумулкии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дохил шудан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манъ 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2.01.2020 </w:t>
      </w:r>
      <w:hyperlink r:id="rId79" w:tooltip="Ссылка на Ѕонуни ЇТ Оид ба ворид намудани таљйирот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1672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412BE8AE" w14:textId="55D7D433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6" w:name="A000000019"/>
      <w:bookmarkEnd w:id="16"/>
      <w:r w:rsidRPr="0001083B">
        <w:rPr>
          <w:sz w:val="28"/>
          <w:szCs w:val="28"/>
        </w:rPr>
        <w:t>Моддаи 14. Парвандаи шахсии хизматчии давлат</w:t>
      </w:r>
      <w:r>
        <w:rPr>
          <w:sz w:val="28"/>
          <w:szCs w:val="28"/>
        </w:rPr>
        <w:t>ӣ</w:t>
      </w:r>
    </w:p>
    <w:p w14:paraId="4C8A4443" w14:textId="5833467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8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</w:p>
    <w:p w14:paraId="6F698B24" w14:textId="7A0246E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 Парвандаи шахсии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хадамоти кадрии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дахлдори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тартиб дода шуда, рафти адои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он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айд карда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8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914</w:t>
        </w:r>
      </w:hyperlink>
      <w:r w:rsidRPr="0001083B">
        <w:rPr>
          <w:rStyle w:val="inline-comment"/>
          <w:sz w:val="28"/>
          <w:szCs w:val="28"/>
        </w:rPr>
        <w:t xml:space="preserve">, аз 24.02.2017 </w:t>
      </w:r>
      <w:hyperlink r:id="rId8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sz w:val="28"/>
          <w:szCs w:val="28"/>
        </w:rPr>
        <w:t>).</w:t>
      </w:r>
    </w:p>
    <w:p w14:paraId="3F0BC4E3" w14:textId="1F927BD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Тартиби пешбурди парвандаи шахсии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номг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йи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ҷҷ</w:t>
      </w:r>
      <w:r w:rsidRPr="0001083B">
        <w:rPr>
          <w:sz w:val="28"/>
          <w:szCs w:val="28"/>
        </w:rPr>
        <w:t>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 он д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хташавандаро,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муайян менамояд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8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 xml:space="preserve">, аз 24.02.2017 </w:t>
      </w:r>
      <w:hyperlink r:id="rId8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418D0604" w14:textId="258DCFA4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7" w:name="A000000020"/>
      <w:bookmarkEnd w:id="17"/>
      <w:r w:rsidRPr="0001083B">
        <w:rPr>
          <w:sz w:val="28"/>
          <w:szCs w:val="28"/>
        </w:rPr>
        <w:t>Моддаи 15. Савганди хизматчии давлат</w:t>
      </w:r>
      <w:r>
        <w:rPr>
          <w:sz w:val="28"/>
          <w:szCs w:val="28"/>
        </w:rPr>
        <w:t>ӣ</w:t>
      </w:r>
    </w:p>
    <w:p w14:paraId="5A2CA137" w14:textId="1A19899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рванде, ки бори аввал ба мансаби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мешавад, дар 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узури кормандони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ботантана савганд ёд менамоянд, ки матни он чунин 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8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:</w:t>
      </w:r>
    </w:p>
    <w:p w14:paraId="7D31AC0B" w14:textId="337C29B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"Ман (насаб, ном ва номи падар),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абул шуда, ботантана ва бо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исси масъулияти баланди ватанд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ст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савганд ёд мекунам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8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:</w:t>
      </w:r>
    </w:p>
    <w:p w14:paraId="75A225DE" w14:textId="269F334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адои хизмати давлатиро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амчун ифодаи боварии махсус аз тарафи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омеа ва давлат дарк намуда,</w:t>
      </w:r>
    </w:p>
    <w:p w14:paraId="6893A9DC" w14:textId="08B71BE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Конститутсия,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риоя намуда,</w:t>
      </w:r>
    </w:p>
    <w:p w14:paraId="03E852A3" w14:textId="55EF8E2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фаъолияти худ принсип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онуният, адолат, бе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араз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рост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авлиро ба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гирифта,</w:t>
      </w:r>
    </w:p>
    <w:p w14:paraId="02B6F868" w14:textId="1D412F9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талаботи </w:t>
      </w:r>
      <w:hyperlink r:id="rId87" w:tooltip="Ссылка на Кодекси одоби хизматчии давлатии ЇТ" w:history="1">
        <w:r w:rsidRPr="0001083B">
          <w:rPr>
            <w:rStyle w:val="a4"/>
            <w:sz w:val="28"/>
            <w:szCs w:val="28"/>
          </w:rPr>
          <w:t>Кодекси одоби хизматчии давлат</w:t>
        </w:r>
        <w:r>
          <w:rPr>
            <w:rStyle w:val="a4"/>
            <w:sz w:val="28"/>
            <w:szCs w:val="28"/>
          </w:rPr>
          <w:t>ӣ</w:t>
        </w:r>
        <w:r w:rsidRPr="0001083B">
          <w:rPr>
            <w:rStyle w:val="a4"/>
            <w:sz w:val="28"/>
            <w:szCs w:val="28"/>
          </w:rPr>
          <w:t xml:space="preserve"> </w:t>
        </w:r>
      </w:hyperlink>
      <w:r w:rsidRPr="0001083B">
        <w:rPr>
          <w:sz w:val="28"/>
          <w:szCs w:val="28"/>
        </w:rPr>
        <w:t>бови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донона ва ба дара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аи баланди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хизмат намуда,</w:t>
      </w:r>
    </w:p>
    <w:p w14:paraId="4064624E" w14:textId="6FC6700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 озоди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инсон ва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рвандро эътироф ва э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тиром намуда, афзалияти манфиат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омеаро вазифаи асосии худ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 мекунам.</w:t>
      </w:r>
    </w:p>
    <w:p w14:paraId="661C30D7" w14:textId="045FC44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Барои вайрон намудани савганди ёдкардаам худро дар назди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омеа ва давлат масъул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исобам".</w:t>
      </w:r>
    </w:p>
    <w:p w14:paraId="628A852A" w14:textId="2D09C79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савгандёдкунии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Парчами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ва Нишони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гузошта мешаванд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30.05.2017 </w:t>
      </w:r>
      <w:hyperlink r:id="rId8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77238D06" w14:textId="129B339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рост истода, дасти росташро ба болои Конститутсияи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гузошта, савганд ёд мекунад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30.05.2017 </w:t>
      </w:r>
      <w:hyperlink r:id="rId8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rStyle w:val="inline-comment"/>
          <w:sz w:val="28"/>
          <w:szCs w:val="28"/>
        </w:rPr>
        <w:t>).</w:t>
      </w:r>
    </w:p>
    <w:p w14:paraId="29E6072F" w14:textId="74648C7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Шахси савгандёдкарда матни савгандро бо имзои шахсии худ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санаи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абули онро сабт менамояд. Матни савганд дар парвандаи шахсии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дошта мешавад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9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78AE4E0B" w14:textId="3A73553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5. Матни савганди хизматчиёни давлатии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хизматчиёни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мешавад.</w:t>
      </w:r>
    </w:p>
    <w:p w14:paraId="51F4F022" w14:textId="303FB8CC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8" w:name="A000000021"/>
      <w:bookmarkEnd w:id="18"/>
      <w:r w:rsidRPr="0001083B">
        <w:rPr>
          <w:sz w:val="28"/>
          <w:szCs w:val="28"/>
        </w:rPr>
        <w:t xml:space="preserve">Моддаи 16.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ое, ки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намудани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 ва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будани хизматчии давлатиро истисно мекунанд</w:t>
      </w:r>
    </w:p>
    <w:p w14:paraId="3CAD372C" w14:textId="1C6E845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зерин наметавонад ба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абул гардад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амчун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бошад: </w:t>
      </w:r>
    </w:p>
    <w:p w14:paraId="5C2A5F43" w14:textId="7ADD903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саркаш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кардан аз адои ба расмият даровардани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озат ба маълумоте, ки сирри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дигар сирри бо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ифзшавандаро дар бар мегирад, агар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истифодаи ин маълумот вобастаг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дошта бошад;</w:t>
      </w:r>
    </w:p>
    <w:p w14:paraId="609563BB" w14:textId="5EB8477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агар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рвандии давлати дигарро дошта бошад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9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5E1FE755" w14:textId="21BFFAA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аз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баромада,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рвандии давлати дигарро гирифта бошад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9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08FA7F06" w14:textId="0A773B1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агири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ё давлати хори</w:t>
      </w:r>
      <w:r>
        <w:rPr>
          <w:sz w:val="28"/>
          <w:szCs w:val="28"/>
        </w:rPr>
        <w:t>ҷӣ</w:t>
      </w:r>
      <w:r w:rsidRPr="0001083B">
        <w:rPr>
          <w:sz w:val="28"/>
          <w:szCs w:val="28"/>
        </w:rPr>
        <w:t xml:space="preserve"> бошад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9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0CE7C62D" w14:textId="2348A5D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мав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удияти бемор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монеа мегардад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9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32AA5A48" w14:textId="631B7F5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саркаш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кардан аз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оди маълумоте, ки дар </w:t>
      </w:r>
      <w:hyperlink r:id="rId95" w:anchor="A000000038" w:tooltip="Ссылка на оглавление: Моддаи 31. Маълумот дар бораи даромад ва вазъи молумулкии хизматчии давлатњ" w:history="1">
        <w:r w:rsidRPr="0001083B">
          <w:rPr>
            <w:rStyle w:val="a4"/>
            <w:sz w:val="28"/>
            <w:szCs w:val="28"/>
          </w:rPr>
          <w:t xml:space="preserve">моддаи 31 </w:t>
        </w:r>
      </w:hyperlink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шудааст;</w:t>
      </w:r>
    </w:p>
    <w:p w14:paraId="4C563CE5" w14:textId="264BF87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доштани до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и суд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аз беэ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тиёт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содиркарда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4.04.2019 </w:t>
      </w:r>
      <w:hyperlink r:id="rId96" w:tooltip="Ссылка на Ѕонуни ЇТ Оид ба ворид намудани таљйир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1597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236AF4A3" w14:textId="688E8B0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агар барои содир кардани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асдона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кум шуда бошад ё дар асоси моддаи 32 Кодекси мурофиавии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иноятии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барои </w:t>
      </w:r>
      <w:r w:rsidRPr="0001083B">
        <w:rPr>
          <w:sz w:val="28"/>
          <w:szCs w:val="28"/>
        </w:rPr>
        <w:lastRenderedPageBreak/>
        <w:t xml:space="preserve">содир намудани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вазнин ва махсусан вазнин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авобгарии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озод шуда бошад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4.04.2019 </w:t>
      </w:r>
      <w:hyperlink r:id="rId97" w:tooltip="Ссылка на Ѕонуни ЇТ Оид ба ворид намудани таљйир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1597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5937C3B7" w14:textId="6F9BF83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дигаре,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"Дар бораи мубориза бар зидди коррупсия"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намудаанд.</w:t>
      </w:r>
    </w:p>
    <w:p w14:paraId="4B5C2DA7" w14:textId="4E272ACA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19" w:name="A000000022"/>
      <w:bookmarkEnd w:id="19"/>
      <w:r w:rsidRPr="0001083B">
        <w:rPr>
          <w:sz w:val="28"/>
          <w:szCs w:val="28"/>
        </w:rPr>
        <w:t>Моддаи 17.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маълумоте, ки аз тарафи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карда мешавад</w:t>
      </w:r>
    </w:p>
    <w:p w14:paraId="2A504845" w14:textId="184A999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Маълумоти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однамудаи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ангоми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алли масъалаи ба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таъин шудани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мавриди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иш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дода мешавад.</w:t>
      </w:r>
    </w:p>
    <w:p w14:paraId="64F1486B" w14:textId="2F59886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Агар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иш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барои ба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таъин шудани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 монеъшавандаро ошкор намояд, ба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дар бораи радкунии таъин ба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сабаб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он хатт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хабар дода мешавад.</w:t>
      </w:r>
    </w:p>
    <w:p w14:paraId="17742A68" w14:textId="7CA95A2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Тартиби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маълумоти аз тарафи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одшавандаро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менамояд.</w:t>
      </w:r>
    </w:p>
    <w:p w14:paraId="5E8BA315" w14:textId="46A4A75A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0" w:name="A45L0UXQX4"/>
      <w:bookmarkEnd w:id="20"/>
      <w:r w:rsidRPr="0001083B">
        <w:rPr>
          <w:sz w:val="28"/>
          <w:szCs w:val="28"/>
        </w:rPr>
        <w:t>Моддаи 17(1).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махсус дар хизмати давлат</w:t>
      </w:r>
      <w:r>
        <w:rPr>
          <w:sz w:val="28"/>
          <w:szCs w:val="28"/>
        </w:rPr>
        <w:t>ӣ</w:t>
      </w:r>
    </w:p>
    <w:p w14:paraId="2DFC4B86" w14:textId="7BA41AF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9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</w:p>
    <w:p w14:paraId="42EA26ED" w14:textId="17C647E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махсус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асоси дархости хаттии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ониби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дахлдори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гузаронида мешавад, агар баръало ошкор карда шавад, ки шахси дар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 ё довталаби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эъломия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дар бораи даромад ва вазъи молумулкиаш, ки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талаботи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гардидаанд, иттилооти бардур</w:t>
      </w:r>
      <w:r>
        <w:rPr>
          <w:sz w:val="28"/>
          <w:szCs w:val="28"/>
        </w:rPr>
        <w:t>ӯғ</w:t>
      </w:r>
      <w:r w:rsidRPr="0001083B">
        <w:rPr>
          <w:sz w:val="28"/>
          <w:szCs w:val="28"/>
        </w:rPr>
        <w:t xml:space="preserve"> дода бошад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9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).</w:t>
      </w:r>
    </w:p>
    <w:p w14:paraId="2BE4245F" w14:textId="2862A4AA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1" w:name="A000000023"/>
      <w:bookmarkEnd w:id="21"/>
      <w:r w:rsidRPr="0001083B">
        <w:rPr>
          <w:sz w:val="28"/>
          <w:szCs w:val="28"/>
        </w:rPr>
        <w:t>Моддаи 18. Озмун барои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мансаби холии маъмурии хизмати давлат</w:t>
      </w:r>
      <w:r>
        <w:rPr>
          <w:sz w:val="28"/>
          <w:szCs w:val="28"/>
        </w:rPr>
        <w:t>ӣ</w:t>
      </w:r>
    </w:p>
    <w:p w14:paraId="6A5414EB" w14:textId="0A9884E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намудани мансаби холии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озмун сурат мегирад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0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36B3755B" w14:textId="6372BFD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оида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гузаронидани озмунро </w:t>
      </w:r>
      <w:hyperlink r:id="rId101" w:tooltip="Ссылка на Низомномаи тартиби гузаронидани озмун барои ишљоли мансабіои холии маъмурии хизмати давлатњ" w:history="1">
        <w:r w:rsidRPr="0001083B">
          <w:rPr>
            <w:rStyle w:val="a4"/>
            <w:sz w:val="28"/>
            <w:szCs w:val="28"/>
          </w:rPr>
          <w:t>Низомнома дар бораи тартиби гузаронидани "Озмун барои иш</w:t>
        </w:r>
        <w:r>
          <w:rPr>
            <w:rStyle w:val="a4"/>
            <w:sz w:val="28"/>
            <w:szCs w:val="28"/>
          </w:rPr>
          <w:t>ғ</w:t>
        </w:r>
        <w:r w:rsidRPr="0001083B">
          <w:rPr>
            <w:rStyle w:val="a4"/>
            <w:sz w:val="28"/>
            <w:szCs w:val="28"/>
          </w:rPr>
          <w:t>оли мансаб</w:t>
        </w:r>
        <w:r>
          <w:rPr>
            <w:rStyle w:val="a4"/>
            <w:sz w:val="28"/>
            <w:szCs w:val="28"/>
          </w:rPr>
          <w:t>ҳ</w:t>
        </w:r>
        <w:r w:rsidRPr="0001083B">
          <w:rPr>
            <w:rStyle w:val="a4"/>
            <w:sz w:val="28"/>
            <w:szCs w:val="28"/>
          </w:rPr>
          <w:t>ои холии маъмурии хизмати давлат</w:t>
        </w:r>
        <w:r>
          <w:rPr>
            <w:rStyle w:val="a4"/>
            <w:sz w:val="28"/>
            <w:szCs w:val="28"/>
          </w:rPr>
          <w:t>ӣ</w:t>
        </w:r>
      </w:hyperlink>
      <w:r w:rsidRPr="0001083B">
        <w:rPr>
          <w:sz w:val="28"/>
          <w:szCs w:val="28"/>
        </w:rPr>
        <w:t xml:space="preserve">, ки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ониби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мегардад,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мекунад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0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rStyle w:val="inline-comment"/>
          <w:sz w:val="28"/>
          <w:szCs w:val="28"/>
        </w:rPr>
        <w:t xml:space="preserve">, аз 28.12.2012 </w:t>
      </w:r>
      <w:hyperlink r:id="rId10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914</w:t>
        </w:r>
      </w:hyperlink>
      <w:r w:rsidRPr="0001083B">
        <w:rPr>
          <w:rStyle w:val="inline-comment"/>
          <w:sz w:val="28"/>
          <w:szCs w:val="28"/>
        </w:rPr>
        <w:t xml:space="preserve">, аз 24.02.2017 </w:t>
      </w:r>
      <w:hyperlink r:id="rId10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1DA9F2D0" w14:textId="440DB88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категорияи ол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бе озмун сурат мегирад. Дигар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бе озмун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намудани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холии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 w:rsidRPr="0001083B">
        <w:rPr>
          <w:sz w:val="28"/>
          <w:szCs w:val="28"/>
        </w:rPr>
        <w:lastRenderedPageBreak/>
        <w:t>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Низомнома дар бораи тартиби гузаронидани озмун барои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холии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муайян карда мешаванд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0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1BD4C55F" w14:textId="3E719945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2" w:name="A000000024"/>
      <w:bookmarkEnd w:id="22"/>
      <w:r w:rsidRPr="0001083B">
        <w:rPr>
          <w:sz w:val="28"/>
          <w:szCs w:val="28"/>
        </w:rPr>
        <w:t>Моддаи 19.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сили хизматчиёни давлат</w:t>
      </w:r>
      <w:r>
        <w:rPr>
          <w:sz w:val="28"/>
          <w:szCs w:val="28"/>
        </w:rPr>
        <w:t>ӣ</w:t>
      </w:r>
    </w:p>
    <w:p w14:paraId="4CA47CA4" w14:textId="65660F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муассиса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таълимии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силоти олии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силоти миёнаи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амал бароварда шуда, дар шакли тайёркунии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азнавтайёркун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такмили ихтисос ва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рибаом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сурат мегирад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0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5D4E8315" w14:textId="4696644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Тайёркунии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азнавтайёркун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такмили ихтисоси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асоси фармоиши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инчунин талаботи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 дода мешавад.</w:t>
      </w:r>
    </w:p>
    <w:p w14:paraId="28079EDD" w14:textId="56A3809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Фармоиши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оид ба тайёркунии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азнавтайёркун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такмили ихтисоси хизматчиёни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бо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карда мешавад.</w:t>
      </w:r>
    </w:p>
    <w:p w14:paraId="47663CC8" w14:textId="55F8F038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3" w:name="A3QH0ZTWOJ"/>
      <w:bookmarkEnd w:id="23"/>
      <w:r w:rsidRPr="0001083B">
        <w:rPr>
          <w:sz w:val="28"/>
          <w:szCs w:val="28"/>
        </w:rPr>
        <w:t>Моддаи 20. Аттестатсияи хизматчиёни давлат</w:t>
      </w:r>
      <w:r>
        <w:rPr>
          <w:sz w:val="28"/>
          <w:szCs w:val="28"/>
        </w:rPr>
        <w:t>ӣ</w:t>
      </w:r>
    </w:p>
    <w:p w14:paraId="38369CD9" w14:textId="19C64DE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муайян кардани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 ба мансаби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олнамуда ва таъмини болоравии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аттестатсияи хизматчии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(ба истиснои хизматчиёни давлатие, ки мансаби сиёсии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мансаби маъмурии хизмати давлатии категорияи олиро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мекунанд) гузаронида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0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222C02A8" w14:textId="712EE06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Тартиб ва шарт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гузаронидани аттестатсияи хизматчиёни давлатии маъмуриро Низомнома, ки аз тарафи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мегардад, муайян менамояд.</w:t>
      </w:r>
    </w:p>
    <w:p w14:paraId="0D6EA7FF" w14:textId="0F037744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4" w:name="A000000025"/>
      <w:bookmarkEnd w:id="24"/>
      <w:r w:rsidRPr="0001083B">
        <w:rPr>
          <w:sz w:val="28"/>
          <w:szCs w:val="28"/>
        </w:rPr>
        <w:t>Моддаи 20(1).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ба фаъолияти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</w:p>
    <w:p w14:paraId="692FA79E" w14:textId="5FD7705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 аз 11.03.2010 </w:t>
      </w:r>
      <w:hyperlink r:id="rId10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</w:t>
      </w:r>
    </w:p>
    <w:p w14:paraId="643E4B43" w14:textId="2B7F017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назорати мунтазами рафти адои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амъ намудани иттилоот дар бораи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охири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 сол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ии нати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аи фаъолияти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гузаронида мешавад.</w:t>
      </w:r>
    </w:p>
    <w:p w14:paraId="44DA34A3" w14:textId="4B4C97C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оида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гузаронидани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ии фаъолияти хизматчии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икистонро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0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02222F41" w14:textId="67954EC3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5" w:name="A000000026"/>
      <w:bookmarkEnd w:id="25"/>
      <w:r w:rsidRPr="0001083B">
        <w:rPr>
          <w:sz w:val="28"/>
          <w:szCs w:val="28"/>
        </w:rPr>
        <w:t>Моддаи 21. Рутба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тахассусии хизматчиёни давлат</w:t>
      </w:r>
      <w:r>
        <w:rPr>
          <w:sz w:val="28"/>
          <w:szCs w:val="28"/>
        </w:rPr>
        <w:t>ӣ</w:t>
      </w:r>
    </w:p>
    <w:p w14:paraId="747B8283" w14:textId="4D9856C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 xml:space="preserve">1. Барои хизматчиёни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ониби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намояндагони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рутба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мешаванд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11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914</w:t>
        </w:r>
      </w:hyperlink>
      <w:r w:rsidRPr="0001083B">
        <w:rPr>
          <w:sz w:val="28"/>
          <w:szCs w:val="28"/>
        </w:rPr>
        <w:t>)</w:t>
      </w:r>
    </w:p>
    <w:p w14:paraId="414ADABF" w14:textId="3E76CDD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  2. Тартиби ба хизматчиёни 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  додани  рутба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  тахассусиро Низомнома,   ки   аз  тарафи  Президенти 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 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 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мегардад, муайян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11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914</w:t>
        </w:r>
      </w:hyperlink>
      <w:r w:rsidRPr="0001083B">
        <w:rPr>
          <w:sz w:val="28"/>
          <w:szCs w:val="28"/>
        </w:rPr>
        <w:t>).</w:t>
      </w:r>
    </w:p>
    <w:p w14:paraId="6FB6A53B" w14:textId="57043DB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Тартиби баробар донистани рутба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унвон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дипломат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махсус ба рутба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тахассусии хизматчиёни давлатии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ониби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карда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1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4CEDAC16" w14:textId="6BC6C6C2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6" w:name="A000000027"/>
      <w:bookmarkEnd w:id="26"/>
      <w:r w:rsidRPr="0001083B">
        <w:rPr>
          <w:sz w:val="28"/>
          <w:szCs w:val="28"/>
        </w:rPr>
        <w:t>Моддаи 22.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хизматчиёни давлат</w:t>
      </w:r>
      <w:r>
        <w:rPr>
          <w:sz w:val="28"/>
          <w:szCs w:val="28"/>
        </w:rPr>
        <w:t>ӣ</w:t>
      </w:r>
    </w:p>
    <w:p w14:paraId="54EFB84F" w14:textId="07E3904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Тартиби пешбурди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хизматчиёни давлатиро, ки маълумотро дар бораи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бар мегирад,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 дар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муайян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11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6"/>
            <w:color w:val="0000FF"/>
            <w:sz w:val="28"/>
            <w:szCs w:val="28"/>
            <w:u w:val="single"/>
          </w:rPr>
          <w:t>№ 914</w:t>
        </w:r>
      </w:hyperlink>
      <w:r w:rsidRPr="0001083B">
        <w:rPr>
          <w:sz w:val="28"/>
          <w:szCs w:val="28"/>
        </w:rPr>
        <w:t>).</w:t>
      </w:r>
    </w:p>
    <w:p w14:paraId="0B7E9342" w14:textId="5E4330DC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7" w:name="A000000028"/>
      <w:bookmarkEnd w:id="27"/>
      <w:r w:rsidRPr="0001083B">
        <w:rPr>
          <w:sz w:val="28"/>
          <w:szCs w:val="28"/>
        </w:rPr>
        <w:t>Моддаи 23. Асос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шудани хизмати давлат</w:t>
      </w:r>
      <w:r>
        <w:rPr>
          <w:sz w:val="28"/>
          <w:szCs w:val="28"/>
        </w:rPr>
        <w:t>ӣ</w:t>
      </w:r>
    </w:p>
    <w:p w14:paraId="11E3F550" w14:textId="2BDD500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 аз асос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пешбиникардаи Кодекси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маврид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зерин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мегардад:</w:t>
      </w:r>
    </w:p>
    <w:p w14:paraId="7146C996" w14:textId="08B48D0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истеъфои хизматчии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43B0834B" w14:textId="2B6559B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расидан ба синни 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65A99B34" w14:textId="2F0887D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намудани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икистон,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иб шудан ба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рвандии давлати дигар ё тарки доимии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1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 xml:space="preserve">, аз 24.02.2017 </w:t>
      </w:r>
      <w:hyperlink r:id="rId11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 xml:space="preserve">); </w:t>
      </w:r>
    </w:p>
    <w:p w14:paraId="36B3F441" w14:textId="3693974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гирифтани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икистои ё давлати хори</w:t>
      </w:r>
      <w:r>
        <w:rPr>
          <w:sz w:val="28"/>
          <w:szCs w:val="28"/>
        </w:rPr>
        <w:t>ҷӣ</w:t>
      </w:r>
      <w:r w:rsidRPr="0001083B">
        <w:rPr>
          <w:sz w:val="28"/>
          <w:szCs w:val="28"/>
        </w:rPr>
        <w:t xml:space="preserve">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11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30AE3DB4" w14:textId="622EFE2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вайрон намудани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оид ба танзими анъана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ашну маросим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08.06.2007 </w:t>
      </w:r>
      <w:hyperlink r:id="rId117" w:tooltip="Ссылка на Ѕонуни ЇТ Оид ба ворид намудани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273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2781DEEF" w14:textId="7FDD8B5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эътибори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пайдо кардани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укми айбдоркунии суд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1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3C5247AC" w14:textId="0DB990B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эътибори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пайдо кардани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алномаи суд дар бораи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дуд намудани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обилияти амал ё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айри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 амал эътироф шудани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1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3B946AF3" w14:textId="72BB65A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риоя накардани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дудият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намудааст;</w:t>
      </w:r>
    </w:p>
    <w:p w14:paraId="47D7C178" w14:textId="6BB8F9E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дигаре,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намудаанд.</w:t>
      </w:r>
    </w:p>
    <w:p w14:paraId="3B260697" w14:textId="7857EA9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Аз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озод намудани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ба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таъин ва озод карданро дорад,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сурат мегирад.</w:t>
      </w:r>
    </w:p>
    <w:p w14:paraId="3CD79B35" w14:textId="00779CF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Дар сурати норизо будани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озод намуданаш аз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дорад ба суд муро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иат намояд.</w:t>
      </w:r>
    </w:p>
    <w:p w14:paraId="366A1D9E" w14:textId="44A76830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8" w:name="A000000029"/>
      <w:bookmarkEnd w:id="28"/>
      <w:r w:rsidRPr="0001083B">
        <w:rPr>
          <w:sz w:val="28"/>
          <w:szCs w:val="28"/>
        </w:rPr>
        <w:t>Моддаи 24. Синни 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оии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будан</w:t>
      </w:r>
    </w:p>
    <w:p w14:paraId="1FFEF651" w14:textId="75096BE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Синни 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оии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будан барои занон то 58-солаг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барои мардон то 63-солаг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мебошад.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метавонад баъди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арори (амри) худ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лати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будани хизматчии давлатии ба синни 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расидаро то ду сол дароз намояд. Дар ин сурат бо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шартномаи 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арордоди)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латноки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баста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12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6"/>
            <w:color w:val="0000FF"/>
            <w:sz w:val="28"/>
            <w:szCs w:val="28"/>
            <w:u w:val="single"/>
          </w:rPr>
          <w:t>№ 914</w:t>
        </w:r>
      </w:hyperlink>
      <w:r w:rsidRPr="0001083B">
        <w:rPr>
          <w:sz w:val="28"/>
          <w:szCs w:val="28"/>
        </w:rPr>
        <w:t>).</w:t>
      </w:r>
    </w:p>
    <w:p w14:paraId="133C3295" w14:textId="3F1F1F4A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29" w:name="A000000030"/>
      <w:bookmarkEnd w:id="29"/>
      <w:r w:rsidRPr="0001083B">
        <w:rPr>
          <w:sz w:val="28"/>
          <w:szCs w:val="28"/>
        </w:rPr>
        <w:t>Моддаи 25. Истеъфои хизматчии давлатии сиёс</w:t>
      </w:r>
      <w:r>
        <w:rPr>
          <w:sz w:val="28"/>
          <w:szCs w:val="28"/>
        </w:rPr>
        <w:t>ӣ</w:t>
      </w:r>
    </w:p>
    <w:p w14:paraId="076D379A" w14:textId="12F378E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1. Истеъфо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ёфтани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аризаи хаттии хизматчии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буда, асоси он монеаи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минбаъд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намудани мансаби сиёсии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мебошад.</w:t>
      </w:r>
    </w:p>
    <w:p w14:paraId="03FACEA3" w14:textId="129178A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Истеъфо аз тарафи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оми давлатии ваколатдор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ё рад карда мешавад. Дар сурати рад кардани истеъфо хизматчии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бояд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мансабиашро давом 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ад ва ё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бораи бо хо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иши худ аз мансаби сиёсии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озод карданаш муро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иат намояд.</w:t>
      </w:r>
    </w:p>
    <w:p w14:paraId="47D605D3" w14:textId="19BB2F7D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0" w:name="A000000031"/>
      <w:bookmarkEnd w:id="30"/>
      <w:r w:rsidRPr="0001083B">
        <w:rPr>
          <w:sz w:val="28"/>
          <w:szCs w:val="28"/>
        </w:rPr>
        <w:t>Моддаи 26.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</w:p>
    <w:p w14:paraId="78AA5BD8" w14:textId="26CC4B8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 аз 11.03.2010 </w:t>
      </w:r>
      <w:hyperlink r:id="rId12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</w:t>
      </w:r>
    </w:p>
    <w:p w14:paraId="3A9278C3" w14:textId="0E2C7AB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таъмини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о, болоравии мансабии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асоси дастовард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обилият, истеъдод ва тайёрии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сари ва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т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 намудани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холии маъмурии категория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сеюм, дуюм, якум, ол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ташкил карда мешавад.</w:t>
      </w:r>
    </w:p>
    <w:p w14:paraId="202F9E18" w14:textId="7797827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исоби мутахассисони босало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ият, ташаббускор, дорои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баланди тайёрии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обилияти ташкилотчиг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малакаи идоракун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ташаккул меёбад.</w:t>
      </w:r>
    </w:p>
    <w:p w14:paraId="5DD0BC9C" w14:textId="4C42371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3. Тартиби ташаккул ва кор бо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хизмати давлатиро Низомнома дар бораи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хизмати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икистон, ки аз тарафи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мегардад,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2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2BE087DC" w14:textId="5220A8AC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1" w:name="A000000032"/>
      <w:bookmarkEnd w:id="31"/>
      <w:r w:rsidRPr="0001083B">
        <w:rPr>
          <w:sz w:val="28"/>
          <w:szCs w:val="28"/>
        </w:rPr>
        <w:t xml:space="preserve">Моддаи 26 (1)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ойивазкунии (ротатсияи)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барикунандаи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</w:p>
    <w:p w14:paraId="5FC8DEEF" w14:textId="24B27CA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 аз 11.03.2010 </w:t>
      </w:r>
      <w:hyperlink r:id="rId12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</w:t>
      </w:r>
    </w:p>
    <w:p w14:paraId="381D52C3" w14:textId="4539CB9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сади истифодаи самараноки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орати касбии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пешгирии зу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уроти коррупсион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ойивазкунии (ротатсияи)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барикунандаи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ом дода мешавад.</w:t>
      </w:r>
    </w:p>
    <w:p w14:paraId="57FCD7CF" w14:textId="5AB81FD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оида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гузаронидани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ойивазкунии (ротатсияи)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барикунандаи хизмати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икистонро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2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19EFF94B" w14:textId="3FB0876D" w:rsidR="0001083B" w:rsidRPr="0001083B" w:rsidRDefault="0001083B" w:rsidP="0001083B">
      <w:pPr>
        <w:pStyle w:val="4"/>
        <w:ind w:firstLine="567"/>
        <w:jc w:val="both"/>
        <w:rPr>
          <w:sz w:val="28"/>
          <w:szCs w:val="28"/>
        </w:rPr>
      </w:pPr>
      <w:bookmarkStart w:id="32" w:name="A000000033"/>
      <w:bookmarkEnd w:id="32"/>
      <w:r w:rsidRPr="0001083B">
        <w:rPr>
          <w:sz w:val="28"/>
          <w:szCs w:val="28"/>
        </w:rPr>
        <w:t xml:space="preserve">БОБИ 3. ВАЗЪИ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ИИ ХИЗМАТЧИИ ДАВЛАТ</w:t>
      </w:r>
      <w:r>
        <w:rPr>
          <w:sz w:val="28"/>
          <w:szCs w:val="28"/>
        </w:rPr>
        <w:t>Ӣ</w:t>
      </w:r>
    </w:p>
    <w:p w14:paraId="263B649A" w14:textId="037E420A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3" w:name="A000000034"/>
      <w:bookmarkEnd w:id="33"/>
      <w:r w:rsidRPr="0001083B">
        <w:rPr>
          <w:sz w:val="28"/>
          <w:szCs w:val="28"/>
        </w:rPr>
        <w:t xml:space="preserve">Моддаи 27.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қҳ</w:t>
      </w:r>
      <w:r w:rsidRPr="0001083B">
        <w:rPr>
          <w:sz w:val="28"/>
          <w:szCs w:val="28"/>
        </w:rPr>
        <w:t>ои хизматчии давлат</w:t>
      </w:r>
      <w:r>
        <w:rPr>
          <w:sz w:val="28"/>
          <w:szCs w:val="28"/>
        </w:rPr>
        <w:t>ӣ</w:t>
      </w:r>
    </w:p>
    <w:p w14:paraId="4F8F1DD1" w14:textId="3EAFD0F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дорад:</w:t>
      </w:r>
    </w:p>
    <w:p w14:paraId="4077CBC5" w14:textId="238A67B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доираи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худ дар баррасии масъала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ва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абули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иштирок намуда,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оро аз тарафи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дахлдор ва шахсони мансабдор талаб намояд;</w:t>
      </w:r>
    </w:p>
    <w:p w14:paraId="4ED10D2C" w14:textId="7967702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иттилоот ва маводи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ваколат ва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мансабиаш заруриро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арраргардида талаб карда гирад;</w:t>
      </w:r>
    </w:p>
    <w:p w14:paraId="44F32B33" w14:textId="03A3831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муайян намудани доираи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мансабиашро аз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худ талаб намояд;</w:t>
      </w:r>
    </w:p>
    <w:p w14:paraId="3FCD11AE" w14:textId="12362AB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 тайёркун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азнавтайёркун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такмили ихтисос ва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рибаом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муассиса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таълимии дахлдор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исоби мабла</w:t>
      </w:r>
      <w:r>
        <w:rPr>
          <w:sz w:val="28"/>
          <w:szCs w:val="28"/>
        </w:rPr>
        <w:t>ғҳ</w:t>
      </w:r>
      <w:r w:rsidRPr="0001083B">
        <w:rPr>
          <w:sz w:val="28"/>
          <w:szCs w:val="28"/>
        </w:rPr>
        <w:t>ои бу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ети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фаро гирифта шавад;</w:t>
      </w:r>
    </w:p>
    <w:p w14:paraId="392C04FF" w14:textId="1827FC8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 фаъолияти илмиву э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ом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згор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ул шавад;</w:t>
      </w:r>
    </w:p>
    <w:p w14:paraId="68C87ABC" w14:textId="17FC22B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бо маводе, ки ба адои хизмати давлатии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дахл дорад,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умла парвандаи шахс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 бемамоният шинос 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2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 xml:space="preserve">, аз 24.02.2017 </w:t>
      </w:r>
      <w:hyperlink r:id="rId12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6E195ECD" w14:textId="7790AC4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бо назардошти тахассус,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обилияти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худ, баланд равад;</w:t>
      </w:r>
    </w:p>
    <w:p w14:paraId="5E56DCE0" w14:textId="6241616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дар сурати айбдоркунии беасос гузаронидани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хизматиро талаб намояд ва бо нати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ааш шинос 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2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456467B3" w14:textId="699A6A1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бо ташаббуси худ фаъолиятро дар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намояд;</w:t>
      </w:r>
    </w:p>
    <w:p w14:paraId="37EB0E34" w14:textId="164FCC1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талаботи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 таъмин гашта,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тимо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бархурдор бошад;</w:t>
      </w:r>
    </w:p>
    <w:p w14:paraId="4F8CA201" w14:textId="163AE96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оид ба такмили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давлатие, ки дар он фаъолият мекунад, инчунин ба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давлатии боло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шахсони мансабдори он таклиф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од намояд.</w:t>
      </w:r>
    </w:p>
    <w:p w14:paraId="612FD448" w14:textId="4A618D4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қҳ</w:t>
      </w:r>
      <w:r w:rsidRPr="0001083B">
        <w:rPr>
          <w:sz w:val="28"/>
          <w:szCs w:val="28"/>
        </w:rPr>
        <w:t>ои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низ муайян карда мешаванд.</w:t>
      </w:r>
    </w:p>
    <w:p w14:paraId="02EFB8C9" w14:textId="14C026B9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4" w:name="A000000035"/>
      <w:bookmarkEnd w:id="34"/>
      <w:r w:rsidRPr="0001083B">
        <w:rPr>
          <w:sz w:val="28"/>
          <w:szCs w:val="28"/>
        </w:rPr>
        <w:t xml:space="preserve">Моддаи 28.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асосии хизматчии давлат</w:t>
      </w:r>
      <w:r>
        <w:rPr>
          <w:sz w:val="28"/>
          <w:szCs w:val="28"/>
        </w:rPr>
        <w:t>ӣ</w:t>
      </w:r>
    </w:p>
    <w:p w14:paraId="41909657" w14:textId="7D53948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 аст:</w:t>
      </w:r>
    </w:p>
    <w:p w14:paraId="62E45E99" w14:textId="589FC2D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Конститутсия,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риоя намояд;</w:t>
      </w:r>
    </w:p>
    <w:p w14:paraId="6E0E0000" w14:textId="38CBD99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 озоди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инсон ва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рванд, инчунин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манфиат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шахсони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иро риоя,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 ва э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тиром намояд;</w:t>
      </w:r>
    </w:p>
    <w:p w14:paraId="2A22F9D6" w14:textId="4A2CC8E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муро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иати шахсони во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е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иро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баррас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намуда, аз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чора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дахлдор андешад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2.01.2020 </w:t>
      </w:r>
      <w:hyperlink r:id="rId128" w:tooltip="Ссылка на Ѕонуни ЇТ Оид ба ворид намудани таљйирот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1672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1AD747B5" w14:textId="0A01E56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интизоми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хизматиро риоя намояд;</w:t>
      </w:r>
    </w:p>
    <w:p w14:paraId="4FE6B0BC" w14:textId="2B7CC58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меъёр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Кодекси одоби хизматчии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икистонро дастури фаъолияти худ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арор дода,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барх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рди манфиат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оро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истисно 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2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60170F29" w14:textId="75905B6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фармон, фармоиш ва амр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барон,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ва дастури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боло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шахсони мансабдорро, ки дар доираи ваколати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дода шудаанд,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 намояд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28.12.2012 </w:t>
      </w:r>
      <w:hyperlink r:id="rId13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6"/>
            <w:color w:val="0000FF"/>
            <w:sz w:val="28"/>
            <w:szCs w:val="28"/>
            <w:u w:val="single"/>
          </w:rPr>
          <w:t>№ 914</w:t>
        </w:r>
      </w:hyperlink>
      <w:r w:rsidRPr="0001083B">
        <w:rPr>
          <w:sz w:val="28"/>
          <w:szCs w:val="28"/>
        </w:rPr>
        <w:t>);</w:t>
      </w:r>
    </w:p>
    <w:p w14:paraId="6FAD8330" w14:textId="2D7E7DE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сирри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сирри дигари бо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ифзшавандаро,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умла баъди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дар давоми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лати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аррарнамудаи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дорад;</w:t>
      </w:r>
    </w:p>
    <w:p w14:paraId="6E8ECCD5" w14:textId="42C80A7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маълумотро дар бораи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аёти шахс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шаъну шарафи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рвандон махф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дорад, аз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од намудани </w:t>
      </w:r>
      <w:r w:rsidRPr="0001083B">
        <w:rPr>
          <w:sz w:val="28"/>
          <w:szCs w:val="28"/>
        </w:rPr>
        <w:lastRenderedPageBreak/>
        <w:t>чунин маълумотро талаб накунад (ба истиснои маврид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икистон);</w:t>
      </w:r>
    </w:p>
    <w:p w14:paraId="77550614" w14:textId="55CA284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ифзи моликияти давлатиро таъмин намояд;</w:t>
      </w:r>
    </w:p>
    <w:p w14:paraId="13D73377" w14:textId="1201E16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агар манфиати шахсии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монеа гардад, ё ба манфиати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мухолифат кунад ва ё боиси дигар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барх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рди манфиат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гардад, бояд ба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барои таъин ва озод намудани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аз мансаб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 дорад, хабар 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3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41DE1BFF" w14:textId="0092705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аз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гирифтани иттилооти расм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бораи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намудани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ё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иб шудан ба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рвандии давлати дигар ба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ба мансаб таъин ва аз мансаб озод намуданро дорад, хабар ди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13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00E4CF38" w14:textId="011CCE0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касб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тахассусии худро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самараноки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баланд бардорад; </w:t>
      </w:r>
    </w:p>
    <w:p w14:paraId="64EE590E" w14:textId="63C5AA4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савганд ёд кунад.</w:t>
      </w:r>
    </w:p>
    <w:p w14:paraId="26DB5364" w14:textId="6D0CFB9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мушаххаси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аз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асос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бармеоянд,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талаботи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муайян карда шуда, дар дастурамал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мансабие, ки аз тарафи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барони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давлатии дахлдор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 мешаванд, инъикос мегарданд.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оида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ияи дастурамал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мансабии хизматчиёни давлатии маъмурии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аз тарафи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 мешаванд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3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471AF872" w14:textId="16A91CC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3.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низ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мешаванд.</w:t>
      </w:r>
    </w:p>
    <w:p w14:paraId="70BA1470" w14:textId="45CCCE7D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5" w:name="A000000036"/>
      <w:bookmarkEnd w:id="35"/>
      <w:r w:rsidRPr="0001083B">
        <w:rPr>
          <w:sz w:val="28"/>
          <w:szCs w:val="28"/>
        </w:rPr>
        <w:t xml:space="preserve">Моддаи 29.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иловагии хизматчии давлатии маъмур</w:t>
      </w:r>
      <w:r>
        <w:rPr>
          <w:sz w:val="28"/>
          <w:szCs w:val="28"/>
        </w:rPr>
        <w:t>ӣ</w:t>
      </w:r>
    </w:p>
    <w:p w14:paraId="2DAF0386" w14:textId="588E938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Бо розигии хизматчии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мумкин аст ба зиммаи хизматчии давлатии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иловагии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вогузошта шавад.</w:t>
      </w:r>
    </w:p>
    <w:p w14:paraId="2E2708D1" w14:textId="0867219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ми пардохти иловапулиро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иловагии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менамоянд.</w:t>
      </w:r>
    </w:p>
    <w:p w14:paraId="2A8A0B4D" w14:textId="7EBE51A7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6" w:name="A000000037"/>
      <w:bookmarkEnd w:id="36"/>
      <w:r w:rsidRPr="0001083B">
        <w:rPr>
          <w:sz w:val="28"/>
          <w:szCs w:val="28"/>
        </w:rPr>
        <w:t>Моддаи 30.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дудият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вобаста ба хизмати давлат</w:t>
      </w:r>
      <w:r>
        <w:rPr>
          <w:sz w:val="28"/>
          <w:szCs w:val="28"/>
        </w:rPr>
        <w:t>ӣ</w:t>
      </w:r>
    </w:p>
    <w:p w14:paraId="0CE0467E" w14:textId="3E916BB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bookmarkStart w:id="37" w:name="_GoBack"/>
      <w:r w:rsidRPr="0001083B">
        <w:rPr>
          <w:sz w:val="28"/>
          <w:szCs w:val="28"/>
        </w:rPr>
        <w:t>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bookmarkEnd w:id="37"/>
      <w:r w:rsidRPr="0001083B">
        <w:rPr>
          <w:sz w:val="28"/>
          <w:szCs w:val="28"/>
        </w:rPr>
        <w:t xml:space="preserve"> надорад:</w:t>
      </w:r>
    </w:p>
    <w:p w14:paraId="12FD081F" w14:textId="6549234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бе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озати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мукофот, унвон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фахр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махсуси давлат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хори</w:t>
      </w:r>
      <w:r>
        <w:rPr>
          <w:sz w:val="28"/>
          <w:szCs w:val="28"/>
        </w:rPr>
        <w:t>ҷӣ</w:t>
      </w:r>
      <w:r w:rsidRPr="0001083B">
        <w:rPr>
          <w:sz w:val="28"/>
          <w:szCs w:val="28"/>
        </w:rPr>
        <w:t xml:space="preserve"> ва ташкилот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байналмилалиро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намояд;</w:t>
      </w:r>
    </w:p>
    <w:p w14:paraId="102D5785" w14:textId="229BB76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ваколат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хизматрасони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рвандон ва шахсони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қӣ</w:t>
      </w:r>
      <w:r w:rsidRPr="0001083B">
        <w:rPr>
          <w:sz w:val="28"/>
          <w:szCs w:val="28"/>
        </w:rPr>
        <w:t xml:space="preserve"> ба манфиати шахс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истифода барад;</w:t>
      </w:r>
    </w:p>
    <w:p w14:paraId="36833D05" w14:textId="2726796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дигар амал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о,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умла корпартои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о, ки фаъолияти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мансабиро халалдор месозанд, иштирок намояд;</w:t>
      </w:r>
    </w:p>
    <w:p w14:paraId="63C8A907" w14:textId="4BDB934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идоракун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ш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нозирон ё парасторон,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дигари ташкилот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оратии хори</w:t>
      </w:r>
      <w:r>
        <w:rPr>
          <w:sz w:val="28"/>
          <w:szCs w:val="28"/>
        </w:rPr>
        <w:t>ҷӣ</w:t>
      </w:r>
      <w:r w:rsidRPr="0001083B">
        <w:rPr>
          <w:sz w:val="28"/>
          <w:szCs w:val="28"/>
        </w:rPr>
        <w:t xml:space="preserve"> ва во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сохтории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удуди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шомил гардад, агар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ё шартнома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байналмилалии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тартиби дигарро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накарда бошанд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3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240964EF" w14:textId="2A16DB5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дар идораи фаъолияти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амъияти хо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агидор ё дигар ташкилоти 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орат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иштирок кунад,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умла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айати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идоракуни ташкилоти ти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орат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узвият дар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бе из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ори иродаи махсуси фард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айриимкон аст, ба истиснои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3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1771F42D" w14:textId="370281C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бонк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ие, ки берун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удуди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ойгир шудаанд, сурат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кушояд ва пасандоз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дошта бошад, пули на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д ва ашёи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иматнокро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дорад, дигар восита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молияв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моликият дар хори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 дошта бошад ва (ё) аз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истифода барад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3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 xml:space="preserve">, аз 24.02.2017 </w:t>
      </w:r>
      <w:hyperlink r:id="rId13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>);</w:t>
      </w:r>
    </w:p>
    <w:p w14:paraId="09B1238A" w14:textId="6FF97F8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 фаъолияти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дигари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ба доираи ваколати мансабиаш дохил нест, дахолат намояд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3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6BAD19A8" w14:textId="027523F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дигар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дудият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пешбининамудаи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вайрон намояд.</w:t>
      </w:r>
    </w:p>
    <w:p w14:paraId="6ABE2888" w14:textId="107EDC5B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8" w:name="A59R0SCDGN"/>
      <w:bookmarkEnd w:id="38"/>
      <w:r w:rsidRPr="0001083B">
        <w:rPr>
          <w:sz w:val="28"/>
          <w:szCs w:val="28"/>
        </w:rPr>
        <w:t>Моддаи 31. Эъломиякунонии даромад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вазъи молумулкии довталабони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баробаркардашуда</w:t>
      </w:r>
    </w:p>
    <w:p w14:paraId="1C25D5D4" w14:textId="1101C86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 аз 3.08.2018 </w:t>
      </w:r>
      <w:hyperlink r:id="rId139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sz w:val="28"/>
          <w:szCs w:val="28"/>
        </w:rPr>
        <w:t>)</w:t>
      </w:r>
    </w:p>
    <w:p w14:paraId="7288F97C" w14:textId="7C06650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Эъломиякунонии даромад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вазъи молумулкии довталабони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баробаркардашуда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Кодекси андози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ва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"Дар бораи мубориза бар зидди коррупсия"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 мешавад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3.08.2018 </w:t>
      </w:r>
      <w:hyperlink r:id="rId140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0BD7F13A" w14:textId="557A3A90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39" w:name="A000000039"/>
      <w:bookmarkEnd w:id="39"/>
      <w:r w:rsidRPr="0001083B">
        <w:rPr>
          <w:sz w:val="28"/>
          <w:szCs w:val="28"/>
        </w:rPr>
        <w:t xml:space="preserve">Моддаи 32.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авобгарии интизомии хизматчии давлат</w:t>
      </w:r>
      <w:r>
        <w:rPr>
          <w:sz w:val="28"/>
          <w:szCs w:val="28"/>
        </w:rPr>
        <w:t>ӣ</w:t>
      </w:r>
    </w:p>
    <w:p w14:paraId="764DF630" w14:textId="6DCFAC1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1.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ба мансаб таъин ва аз мансаб озод намуданро дорад,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кирдори интизомии содирнамудааш,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амчунин барои риоя накардани талаботи Кодекси одоби хизматчии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кодекс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авии одоби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додан ба бархурди манфиат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адои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ё дигар кирдор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баву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удоварандаи коррупсия, ки дорои аломат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вайронкунии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ё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 намебошанд му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озоти зерини интизомиро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менамояд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14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:</w:t>
      </w:r>
    </w:p>
    <w:p w14:paraId="27EA9184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сарзаниш;</w:t>
      </w:r>
    </w:p>
    <w:p w14:paraId="6CDD3504" w14:textId="2CB4CC4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танбе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;</w:t>
      </w:r>
    </w:p>
    <w:p w14:paraId="7D47BFE7" w14:textId="3C31D6C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танбе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30.05.2017 </w:t>
      </w:r>
      <w:hyperlink r:id="rId14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rStyle w:val="inline-comment"/>
          <w:sz w:val="28"/>
          <w:szCs w:val="28"/>
        </w:rPr>
        <w:t>);</w:t>
      </w:r>
    </w:p>
    <w:p w14:paraId="4499FF06" w14:textId="6B4A250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то як сол мав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уф гузоштани додани рутбаи тахассусии навбат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62D957A1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 мансаби паст гузаронидан;</w:t>
      </w:r>
    </w:p>
    <w:p w14:paraId="47039C25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аз мансаб озод кардан.</w:t>
      </w:r>
    </w:p>
    <w:p w14:paraId="708A1D6B" w14:textId="5E95047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Бо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сади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амъ овардан ва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маълумот дар бораи кирдори интизомии содирнамудаи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таъин карда мешавад.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метавонад бо талаби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низ гузаронида шавад.</w:t>
      </w:r>
    </w:p>
    <w:p w14:paraId="7D9773E0" w14:textId="3F8896E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Тартиби гузаронидани сан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иши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ба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авобгарии интизом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кашидани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тарафи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 мешаванд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1.03.2010 </w:t>
      </w:r>
      <w:hyperlink r:id="rId14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364548B2" w14:textId="014CFB7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Татби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азо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интизомие, ки дар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мазкур, Кодекси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нагардидаанд, манъ аст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30.05.2017 </w:t>
      </w:r>
      <w:hyperlink r:id="rId14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1B0292EF" w14:textId="27F025CE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0" w:name="A000000040"/>
      <w:bookmarkEnd w:id="40"/>
      <w:r w:rsidRPr="0001083B">
        <w:rPr>
          <w:sz w:val="28"/>
          <w:szCs w:val="28"/>
        </w:rPr>
        <w:t>Моддаи 33. Муносибати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фармон ва амр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ӣ</w:t>
      </w:r>
    </w:p>
    <w:p w14:paraId="4CCB8C20" w14:textId="1B91F65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бояд дар доираи ваколат ва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амал намояд.</w:t>
      </w:r>
    </w:p>
    <w:p w14:paraId="37CB9565" w14:textId="5714DCB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Дар сурати ба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будани фармон ва ё амри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 гирифташуда шуб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 пайдо кардани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бояд ба таври хатт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фавран ба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бевоситааш муро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иат намояд. Агар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бевосита ё шахси мансабдори боло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дурустии фармон ва ё амри додашударо хатт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намояд,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вазифадор аст онро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 намояд, ба шарте ки он дорои 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ибат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авобгарии маъмур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ё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иноят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набошад.</w:t>
      </w:r>
    </w:p>
    <w:p w14:paraId="182F2181" w14:textId="3528F23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Масъулият барои 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ибат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фармон ё амр ва дастури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ин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 ба зиммаи шахси мансабдоре гузошта мешавад, ки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оро тасди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кардааст.</w:t>
      </w:r>
    </w:p>
    <w:p w14:paraId="63251539" w14:textId="1A55751D" w:rsidR="0001083B" w:rsidRPr="0001083B" w:rsidRDefault="0001083B" w:rsidP="0001083B">
      <w:pPr>
        <w:pStyle w:val="4"/>
        <w:ind w:firstLine="567"/>
        <w:jc w:val="both"/>
        <w:rPr>
          <w:sz w:val="28"/>
          <w:szCs w:val="28"/>
        </w:rPr>
      </w:pPr>
      <w:bookmarkStart w:id="41" w:name="A000000041"/>
      <w:bookmarkEnd w:id="41"/>
      <w:r w:rsidRPr="0001083B">
        <w:rPr>
          <w:sz w:val="28"/>
          <w:szCs w:val="28"/>
        </w:rPr>
        <w:t>БОБИ 4.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АВАСМАНДГАРДОНИИ ХИЗМАТЧИИ ДАВЛАТ</w:t>
      </w:r>
      <w:r>
        <w:rPr>
          <w:sz w:val="28"/>
          <w:szCs w:val="28"/>
        </w:rPr>
        <w:t>Ӣ</w:t>
      </w:r>
    </w:p>
    <w:p w14:paraId="20AC10DD" w14:textId="09B3E46B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2" w:name="A000000042"/>
      <w:bookmarkEnd w:id="42"/>
      <w:r w:rsidRPr="0001083B">
        <w:rPr>
          <w:sz w:val="28"/>
          <w:szCs w:val="28"/>
        </w:rPr>
        <w:t>Моддаи 34.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барои хизматчии давлат</w:t>
      </w:r>
      <w:r>
        <w:rPr>
          <w:sz w:val="28"/>
          <w:szCs w:val="28"/>
        </w:rPr>
        <w:t>ӣ</w:t>
      </w:r>
    </w:p>
    <w:p w14:paraId="040FAA02" w14:textId="41A2BC6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зерин дода мешавад:</w:t>
      </w:r>
    </w:p>
    <w:p w14:paraId="67F9B949" w14:textId="4F5521F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шароити кор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таъмини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724605F3" w14:textId="085531D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нат,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умла мукофотпул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макпул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иловапул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убронпул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изофапул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30.05.2017 </w:t>
      </w:r>
      <w:hyperlink r:id="rId14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1433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;</w:t>
      </w:r>
    </w:p>
    <w:p w14:paraId="035F32B8" w14:textId="65BCEEC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рухсатии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арсолаи пардохтшаванда ва дигар рухсати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4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76295EA2" w14:textId="0C3A1AC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 ва баланд бардоштани дара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аи тахассус бо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доштани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нат, мансаби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олнамуда ё мансаби ба он баробар, бо тартиби муайяннамудаи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тамоми давраи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сил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47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2C2069FC" w14:textId="385D1CD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су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уртаи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атмии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бемор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ё гум кардани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обилияти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фавт ё расондани зарар ба саломат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молу мулки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728EA935" w14:textId="75908DC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таъмини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48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65FE4D17" w14:textId="070D1F7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таъмини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олати фавти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аъзои оилаи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, ки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ти саробониаш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доранд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4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);</w:t>
      </w:r>
    </w:p>
    <w:p w14:paraId="67E0487D" w14:textId="6274728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атман гирифтани розигии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гузаронидан ба мансаби дигар (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айр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пешбининамудаи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ки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икистон);</w:t>
      </w:r>
    </w:p>
    <w:p w14:paraId="2249DB26" w14:textId="625E516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имояи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аъзои оила ва наздикони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аз з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ровар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дид ва дигар кирдор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онунии вобаста ба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0668FE53" w14:textId="243E513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таъмини имконияти баландравии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04F16E81" w14:textId="6E909B8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-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уброни зарар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ангоми пурра ё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исман гум кардани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обилияти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3D28EEC1" w14:textId="21EF72D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Харо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оти вобаста ба сафар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ойивазкун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(ротатсия), гузаронидан ба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давлатии во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еъ дар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алли дигар (вилоят,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р, но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ия), </w:t>
      </w:r>
      <w:r w:rsidRPr="0001083B">
        <w:rPr>
          <w:sz w:val="28"/>
          <w:szCs w:val="28"/>
        </w:rPr>
        <w:lastRenderedPageBreak/>
        <w:t>инчунин харо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оти на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лиёт ва манзили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вобаста ба чунин гузариш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уброн карда мешаванд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150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665C3C2D" w14:textId="1F48A1B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Харо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от вобаста ба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амин модда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менамояд, аз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исоби мабла</w:t>
      </w:r>
      <w:r>
        <w:rPr>
          <w:sz w:val="28"/>
          <w:szCs w:val="28"/>
        </w:rPr>
        <w:t>ғҳ</w:t>
      </w:r>
      <w:r w:rsidRPr="0001083B">
        <w:rPr>
          <w:sz w:val="28"/>
          <w:szCs w:val="28"/>
        </w:rPr>
        <w:t>ои бу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ети дахлдор сурат мегирад.</w:t>
      </w:r>
    </w:p>
    <w:p w14:paraId="7B7D70EC" w14:textId="59193C4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4.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мёъёрии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барои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дигарро низ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 метавонанд.</w:t>
      </w:r>
    </w:p>
    <w:p w14:paraId="16620120" w14:textId="4A2F128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5. Дар сурати вафоти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аъзои оилаи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ми пан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 музди мо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онаи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 аз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ои кори охиринаш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макпулии яква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та дода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01.08.2012 </w:t>
      </w:r>
      <w:hyperlink r:id="rId151" w:tooltip="Ссылка на Ѕонуни ЇТ Оид ба ворид намудани таљйир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900</w:t>
        </w:r>
      </w:hyperlink>
      <w:r w:rsidRPr="0001083B">
        <w:rPr>
          <w:sz w:val="28"/>
          <w:szCs w:val="28"/>
        </w:rPr>
        <w:t>).</w:t>
      </w:r>
    </w:p>
    <w:p w14:paraId="48D1F7F9" w14:textId="6BA1878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6. Дар сурати озод шудан аз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бинобар содир намудани кирдори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кафолат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ва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убронпули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ое,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кардааст, ма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рум мегардад.</w:t>
      </w:r>
    </w:p>
    <w:p w14:paraId="3A22F302" w14:textId="398E52C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7. Иваз шудани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бари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бо ташаббуси 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бари нав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атъ шудани шартномаи 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арордоди)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асос шуда наметавонад, ба истиснои шартномаи 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арордоди)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натие, ки бо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баста мешаванд.</w:t>
      </w:r>
    </w:p>
    <w:p w14:paraId="69D16E9D" w14:textId="14EC2FE3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3" w:name="A000000043"/>
      <w:bookmarkEnd w:id="43"/>
      <w:r w:rsidRPr="0001083B">
        <w:rPr>
          <w:sz w:val="28"/>
          <w:szCs w:val="28"/>
        </w:rPr>
        <w:t>Моддаи 35. Кафолати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мавриди бар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 додан, азнавташкилди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ва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диди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ихтисор шудани шумора ё во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иди кории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</w:p>
    <w:p w14:paraId="228D638A" w14:textId="49153E9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(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Т аз 11.03.2010 </w:t>
      </w:r>
      <w:hyperlink r:id="rId152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</w:t>
      </w:r>
    </w:p>
    <w:p w14:paraId="25306B31" w14:textId="638B82A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бар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 додан, азнавташкилди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ва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диди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ихтисор шудани шумора ё во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иди кории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назардошти дара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аи тахассус, касб ва мансаби пеш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олнамудааш дар дигар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пешни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од карда мешавад (агар бо розигии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додани дигар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амон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айриимкон бошад)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53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).</w:t>
      </w:r>
    </w:p>
    <w:p w14:paraId="4D8D0A45" w14:textId="119B789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ки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бар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 додан, азнавташкилди</w:t>
      </w:r>
      <w:r>
        <w:rPr>
          <w:sz w:val="28"/>
          <w:szCs w:val="28"/>
        </w:rPr>
        <w:t>ҳӣ</w:t>
      </w:r>
      <w:r w:rsidRPr="0001083B">
        <w:rPr>
          <w:sz w:val="28"/>
          <w:szCs w:val="28"/>
        </w:rPr>
        <w:t xml:space="preserve"> ва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диди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ихтисор шудани шумора ё во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иди кории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мансаби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озод шудааст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11.03.2010 </w:t>
      </w:r>
      <w:hyperlink r:id="rId154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603</w:t>
        </w:r>
      </w:hyperlink>
      <w:r w:rsidRPr="0001083B">
        <w:rPr>
          <w:sz w:val="28"/>
          <w:szCs w:val="28"/>
        </w:rPr>
        <w:t>):</w:t>
      </w:r>
    </w:p>
    <w:p w14:paraId="36CFE03E" w14:textId="4587789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аз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и мансаби пеш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олнамудааш бе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исоби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макпулии аз кор рафтан, дар давоми се мо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 дода мешавад;</w:t>
      </w:r>
    </w:p>
    <w:p w14:paraId="5FDA88EE" w14:textId="0BA9BEA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макпул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бекор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дода мешавад;</w:t>
      </w:r>
    </w:p>
    <w:p w14:paraId="5DC40D91" w14:textId="13B3C6C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нати пештарааш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гузаронидан ба мансаби дигари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амон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 ё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дигари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давоми </w:t>
      </w:r>
      <w:r w:rsidRPr="0001083B">
        <w:rPr>
          <w:sz w:val="28"/>
          <w:szCs w:val="28"/>
        </w:rPr>
        <w:lastRenderedPageBreak/>
        <w:t>се мо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дошта мешавад (агар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 наваш назар ба маоши пештарааш кам бошад);</w:t>
      </w:r>
    </w:p>
    <w:p w14:paraId="45495E39" w14:textId="3FE8B32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хизматрасонии тибб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ва аъзои оилааш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амон муассисаи табобат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ки то ба мансаби нави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гузарониданаш расонида мешуд,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дошта мешавад;</w:t>
      </w:r>
    </w:p>
    <w:p w14:paraId="2AB095C9" w14:textId="1F10791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дар сурати доштани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умумии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(25 сол барои мард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о, 20 сол барои зан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о) ва на камтар аз 10 сол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,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дода мешавад, ки ду сол пеш аз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лати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арраркардаи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 барояд.</w:t>
      </w:r>
    </w:p>
    <w:p w14:paraId="536F1B22" w14:textId="52B6D7C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Дар сурати набудани имконияти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ихтисосаш ба дигар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гузаронидани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то як сол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бо ниго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доштани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дар захираи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мемонад ва барои такмили ихтисосаш имконият фаро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ам оварда мешавад.</w:t>
      </w:r>
    </w:p>
    <w:p w14:paraId="6870BC65" w14:textId="0439A600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4" w:name="A000000044"/>
      <w:bookmarkEnd w:id="44"/>
      <w:r w:rsidRPr="0001083B">
        <w:rPr>
          <w:sz w:val="28"/>
          <w:szCs w:val="28"/>
        </w:rPr>
        <w:t>Моддаи 36.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 хизматчии давлат</w:t>
      </w:r>
      <w:r>
        <w:rPr>
          <w:sz w:val="28"/>
          <w:szCs w:val="28"/>
        </w:rPr>
        <w:t>ӣ</w:t>
      </w:r>
    </w:p>
    <w:p w14:paraId="47F84EC0" w14:textId="6A69974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 бояд шароити моддии заруриро барои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рои 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>дадори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мансабии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фаро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ам оварда, ба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ва 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ли оилааш сат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 муносиби зиндагиро таъмин намояд, инчунин барои бо кадр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сало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иятноку та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рибанок таъмин намудани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мусоидат намуда, омили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 покви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донона ва ташаббускоронаи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бошад.</w:t>
      </w:r>
    </w:p>
    <w:p w14:paraId="1BF1F059" w14:textId="2381B3D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аз маоши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иловапули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 маоши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рутбаи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иборат мебошад.</w:t>
      </w:r>
    </w:p>
    <w:p w14:paraId="2B9E3C95" w14:textId="25A7BC9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Иловапул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маоши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назардошти иловапул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рутбаи та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 мо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 ба андозаи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арраргардида пардохт карда мешавад.</w:t>
      </w:r>
    </w:p>
    <w:p w14:paraId="7086E715" w14:textId="6893A18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Андозаи маоши мансаб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иловапул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рутбаи тахассус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инчунин шарт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тартиби пардохти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нати хизматчиёни давлатиро Президенти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менамояд.</w:t>
      </w:r>
    </w:p>
    <w:p w14:paraId="025C115C" w14:textId="32EC1736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5" w:name="A000000045"/>
      <w:bookmarkEnd w:id="45"/>
      <w:r w:rsidRPr="0001083B">
        <w:rPr>
          <w:sz w:val="28"/>
          <w:szCs w:val="28"/>
        </w:rPr>
        <w:t>Моддаи 37.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</w:p>
    <w:p w14:paraId="2112AC4C" w14:textId="173A5A89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давраи фаъолияти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 дар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окимияти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маъмурии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хизмат дар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омоти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ифзи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ва хизмати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арб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инчунин фаъолият дар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худидоракунии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рак ва де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от, ки дар Фе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ристи мансаб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давлатии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пешбин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шудаанд, дохил мешавад.</w:t>
      </w:r>
    </w:p>
    <w:p w14:paraId="6468AA17" w14:textId="102975E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2. Ба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метавонанд дигар давра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фаъолияти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натии ша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рванд низ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аррарнамудаи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дохил карда шаванд.</w:t>
      </w:r>
    </w:p>
    <w:p w14:paraId="1E5213F7" w14:textId="5AD6A076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6" w:name="A000000046"/>
      <w:bookmarkEnd w:id="46"/>
      <w:r w:rsidRPr="0001083B">
        <w:rPr>
          <w:sz w:val="28"/>
          <w:szCs w:val="28"/>
        </w:rPr>
        <w:t xml:space="preserve">Моддаи 38.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авасмандгардонии хизматчии давлат</w:t>
      </w:r>
      <w:r>
        <w:rPr>
          <w:sz w:val="28"/>
          <w:szCs w:val="28"/>
        </w:rPr>
        <w:t>ӣ</w:t>
      </w:r>
    </w:p>
    <w:p w14:paraId="4DD4BBE1" w14:textId="7931641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дастовард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хизмати бардавому бену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сон,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рои супориш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махсусан му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ими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авасманд гардонида мешавад.</w:t>
      </w:r>
    </w:p>
    <w:p w14:paraId="753875B6" w14:textId="79154B0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Намуд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авасмандгардон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тартиби бо он сарфароз гардониданро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менамоянд.</w:t>
      </w:r>
    </w:p>
    <w:p w14:paraId="1208B231" w14:textId="109D0FC6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7" w:name="A000000047"/>
      <w:bookmarkEnd w:id="47"/>
      <w:r w:rsidRPr="0001083B">
        <w:rPr>
          <w:sz w:val="28"/>
          <w:szCs w:val="28"/>
        </w:rPr>
        <w:t>Моддаи 39. Рухсатии хизматчии давлат</w:t>
      </w:r>
      <w:r>
        <w:rPr>
          <w:sz w:val="28"/>
          <w:szCs w:val="28"/>
        </w:rPr>
        <w:t>ӣ</w:t>
      </w:r>
    </w:p>
    <w:p w14:paraId="72A8CB01" w14:textId="40F02FF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назардошти хусусият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хоси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аррарнамудаи моддаи мазкур, Кодекси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нати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ва дигар санад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меъёрии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рухсатии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арсолаи пардохтшаванда дода мешавад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155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).</w:t>
      </w:r>
    </w:p>
    <w:p w14:paraId="5080D0F6" w14:textId="249650F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2. Давомнокии рухсатии асосии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арсолаи пардохтшавандаи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чунин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карда мешавад:</w:t>
      </w:r>
    </w:p>
    <w:p w14:paraId="78DD40E9" w14:textId="09058FAC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- 35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ба хизматчиёни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хизматчиёни давлатии маъмурии категорияи ол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;</w:t>
      </w:r>
    </w:p>
    <w:p w14:paraId="5B1018CA" w14:textId="0DAD7B1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- 30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ба хизматчиёни давлатии маъмурии категорияи якум ва дуюм;</w:t>
      </w:r>
    </w:p>
    <w:p w14:paraId="1393D7D3" w14:textId="5C13B34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- 28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- ба хизматчиёни давлатии маъмурии категорияи сеюм, чорум, пан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ум, шашум ва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афтум;</w:t>
      </w:r>
    </w:p>
    <w:p w14:paraId="29CB7659" w14:textId="0D5004D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Дар сурати 5, 10, 15 ва 20 сол будани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ба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 xml:space="preserve">лати рухсатии асосии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арсолаи пардохтшаванда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ан 3, 6, 10 ва 15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илова карда мешавад.</w:t>
      </w:r>
    </w:p>
    <w:p w14:paraId="7D87ECC0" w14:textId="4E8A2E3F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4. Рухсатии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арсола ва рухсатии иловаг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амъ карда мешавад ва бо хо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иши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мумкин аст, ки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исм-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исм дода шавад. Давомнокии як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исми рухсатии асос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набояд аз 14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кам бошад.</w:t>
      </w:r>
    </w:p>
    <w:p w14:paraId="62927955" w14:textId="43F0976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5.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давоми сол барои гирифтани рухсатии бемузди давомнокияш на бештар аз 60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та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вим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дорад.</w:t>
      </w:r>
    </w:p>
    <w:p w14:paraId="2845AE30" w14:textId="5567130D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8" w:name="A000000048"/>
      <w:bookmarkEnd w:id="48"/>
      <w:r w:rsidRPr="0001083B">
        <w:rPr>
          <w:sz w:val="28"/>
          <w:szCs w:val="28"/>
        </w:rPr>
        <w:t>Моддаи 40. Таъминоти и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тимоии хизматчии давлат</w:t>
      </w:r>
      <w:r>
        <w:rPr>
          <w:sz w:val="28"/>
          <w:szCs w:val="28"/>
        </w:rPr>
        <w:t>ӣ</w:t>
      </w:r>
    </w:p>
    <w:p w14:paraId="14382807" w14:textId="493CE0B2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бо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арраршуда:</w:t>
      </w:r>
    </w:p>
    <w:p w14:paraId="49645E0C" w14:textId="67AE5E7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>- аз фонди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манзили исти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дода мешавад;</w:t>
      </w:r>
    </w:p>
    <w:p w14:paraId="2A78D378" w14:textId="6E56FCCB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барои бе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тар кардани шароити манзил, сохтмони манзили шахс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ё кооператив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итъаи замин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удо карда мешавад, ки тартиби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удо карда шудани онро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 менамояд;</w:t>
      </w:r>
    </w:p>
    <w:p w14:paraId="785565A7" w14:textId="223C37C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- барои харидан ё сохтмони манзил, инчунин бе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тар намудани шароити манзил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м</w:t>
      </w:r>
      <w:r>
        <w:rPr>
          <w:sz w:val="28"/>
          <w:szCs w:val="28"/>
        </w:rPr>
        <w:t>ӯҳ</w:t>
      </w:r>
      <w:r w:rsidRPr="0001083B">
        <w:rPr>
          <w:sz w:val="28"/>
          <w:szCs w:val="28"/>
        </w:rPr>
        <w:t xml:space="preserve">лати то 20 сол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арзи бефоиз дода мешавад, ки шарт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ва тартиби додани чунин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арзро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укумати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муайян менамояд.</w:t>
      </w:r>
    </w:p>
    <w:p w14:paraId="7F29A74F" w14:textId="68D4EB3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Ба хизматчии давлатии сиёс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ва хизматчии давлатии маъмурии категорияи ол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илова ба майдони исти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20 метри мураббаъ барои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раи кор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дода мешавад.</w:t>
      </w:r>
    </w:p>
    <w:p w14:paraId="7C047469" w14:textId="3E2D02A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Дар сурати на камтар аз 15 сол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бефосилаи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доштани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хонаи исти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оматии дар фонди манзили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иш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 xml:space="preserve">олкардааш (ба </w:t>
      </w:r>
      <w:r>
        <w:rPr>
          <w:sz w:val="28"/>
          <w:szCs w:val="28"/>
        </w:rPr>
        <w:t>ғ</w:t>
      </w:r>
      <w:r w:rsidRPr="0001083B">
        <w:rPr>
          <w:sz w:val="28"/>
          <w:szCs w:val="28"/>
        </w:rPr>
        <w:t>айр аз хона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исти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оматии хизмат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) ройгон ба моликияти 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 xml:space="preserve"> дода мешавад.</w:t>
      </w:r>
    </w:p>
    <w:p w14:paraId="51F2E3F1" w14:textId="38CF7B07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49" w:name="A000000049"/>
      <w:bookmarkEnd w:id="49"/>
      <w:r w:rsidRPr="0001083B">
        <w:rPr>
          <w:sz w:val="28"/>
          <w:szCs w:val="28"/>
        </w:rPr>
        <w:t>Моддаи 41. Таъмини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 ва дигар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макпули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ба хизматчии давлат</w:t>
      </w:r>
      <w:r>
        <w:rPr>
          <w:sz w:val="28"/>
          <w:szCs w:val="28"/>
        </w:rPr>
        <w:t>ӣ</w:t>
      </w:r>
    </w:p>
    <w:p w14:paraId="6E1F81DE" w14:textId="091BD92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1. Таъмини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мувофи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онунгузории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дар бораи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 амал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гардонида мешавад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26.07.2014 </w:t>
      </w:r>
      <w:hyperlink r:id="rId156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1128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49C62260" w14:textId="75C9EB75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2.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 тартиби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аррарнамудаи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онунгузор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 барои хизмати дарозмуддат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 дорад. </w:t>
      </w:r>
    </w:p>
    <w:p w14:paraId="5121991C" w14:textId="0A847EFD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3. Ба хизматчии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ба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 баромадан дар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ми музди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 семо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 к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макпулии яква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та дода мешавад 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01.08.2012 </w:t>
      </w:r>
      <w:hyperlink r:id="rId157" w:tooltip="Ссылка на Ѕонуни ЇТ Оид ба ворид намудани таљйир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900</w:t>
        </w:r>
      </w:hyperlink>
      <w:r w:rsidRPr="0001083B">
        <w:rPr>
          <w:rStyle w:val="inline-comment"/>
          <w:sz w:val="28"/>
          <w:szCs w:val="28"/>
        </w:rPr>
        <w:t xml:space="preserve">, аз 3.08.2018 </w:t>
      </w:r>
      <w:hyperlink r:id="rId158" w:tooltip="Ссылка на Ѕонуни ЇТ Оид ба ворид намудани таљйирот ба Ѕонуни ЇТ Дар бораи хизмати давлатњ" w:history="1">
        <w:r w:rsidRPr="0001083B">
          <w:rPr>
            <w:rStyle w:val="a4"/>
            <w:sz w:val="28"/>
            <w:szCs w:val="28"/>
          </w:rPr>
          <w:t>№ 1543</w:t>
        </w:r>
      </w:hyperlink>
      <w:r w:rsidRPr="0001083B">
        <w:rPr>
          <w:rStyle w:val="inline-comment"/>
          <w:sz w:val="28"/>
          <w:szCs w:val="28"/>
        </w:rPr>
        <w:t>).</w:t>
      </w:r>
    </w:p>
    <w:p w14:paraId="10FBB804" w14:textId="13E8298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4. Дар мавриди такроран ба мансаби давлатии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таъин (интихоб) шудани шахсоне, ки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 мегиранд, пардохти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 бощдошта мешавад.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ангоми аз мансаб озод шудани чунин шахсон пардохти нафа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он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 дар асоси соби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аи кор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дар р</w:t>
      </w:r>
      <w:r>
        <w:rPr>
          <w:sz w:val="28"/>
          <w:szCs w:val="28"/>
        </w:rPr>
        <w:t>ӯ</w:t>
      </w:r>
      <w:r w:rsidRPr="0001083B">
        <w:rPr>
          <w:sz w:val="28"/>
          <w:szCs w:val="28"/>
        </w:rPr>
        <w:t>зи охирини аз мансаб озод шуданашон аз нав бар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арор карда мешавад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 аз 24.02.2017 </w:t>
      </w:r>
      <w:hyperlink r:id="rId159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1405</w:t>
        </w:r>
      </w:hyperlink>
      <w:r w:rsidRPr="0001083B">
        <w:rPr>
          <w:rStyle w:val="inline-comment"/>
          <w:sz w:val="28"/>
          <w:szCs w:val="28"/>
        </w:rPr>
        <w:t xml:space="preserve">, аз 2.01.2020 </w:t>
      </w:r>
      <w:hyperlink r:id="rId160" w:tooltip="Ссылка на Ѕонуни ЇТ Оид ба ворид намудани таљйироту илова ба Ѕонуни ЇТ Дар бораи хизмати давлатњ" w:history="1">
        <w:r w:rsidRPr="0001083B">
          <w:rPr>
            <w:rStyle w:val="a4"/>
            <w:sz w:val="28"/>
            <w:szCs w:val="28"/>
          </w:rPr>
          <w:t>№ 1672</w:t>
        </w:r>
      </w:hyperlink>
      <w:r w:rsidRPr="0001083B">
        <w:rPr>
          <w:rStyle w:val="inline-comment"/>
          <w:sz w:val="28"/>
          <w:szCs w:val="28"/>
        </w:rPr>
        <w:t>).</w:t>
      </w:r>
    </w:p>
    <w:p w14:paraId="23CF3A10" w14:textId="0EA7788F" w:rsidR="0001083B" w:rsidRPr="0001083B" w:rsidRDefault="0001083B" w:rsidP="0001083B">
      <w:pPr>
        <w:pStyle w:val="4"/>
        <w:ind w:firstLine="567"/>
        <w:jc w:val="both"/>
        <w:rPr>
          <w:sz w:val="28"/>
          <w:szCs w:val="28"/>
        </w:rPr>
      </w:pPr>
      <w:bookmarkStart w:id="50" w:name="A000000050"/>
      <w:bookmarkEnd w:id="50"/>
      <w:r w:rsidRPr="0001083B">
        <w:rPr>
          <w:sz w:val="28"/>
          <w:szCs w:val="28"/>
        </w:rPr>
        <w:t>БОБИ 5.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АРРАРОТИ ХОТИМАВ</w:t>
      </w:r>
      <w:r>
        <w:rPr>
          <w:sz w:val="28"/>
          <w:szCs w:val="28"/>
        </w:rPr>
        <w:t>Ӣ</w:t>
      </w:r>
    </w:p>
    <w:p w14:paraId="5FF32BA9" w14:textId="273FCC5D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51" w:name="A000000051"/>
      <w:bookmarkEnd w:id="51"/>
      <w:r w:rsidRPr="0001083B">
        <w:rPr>
          <w:sz w:val="28"/>
          <w:szCs w:val="28"/>
        </w:rPr>
        <w:t>Моддаи 42. Тартиби баррасии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натии хизматчиёни давлат</w:t>
      </w:r>
      <w:r>
        <w:rPr>
          <w:sz w:val="28"/>
          <w:szCs w:val="28"/>
        </w:rPr>
        <w:t>ӣ</w:t>
      </w:r>
    </w:p>
    <w:p w14:paraId="0EDEE6E9" w14:textId="077B83B1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Хизматчиёни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оид ба 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алли ба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с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ои ме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натиашон метавонанд ба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оми ваколатдори со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, ма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омоти дигари ваколатдори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ё суд муро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иат намоянд </w:t>
      </w:r>
      <w:r w:rsidRPr="0001083B">
        <w:rPr>
          <w:rStyle w:val="inline-comment"/>
          <w:sz w:val="28"/>
          <w:szCs w:val="28"/>
        </w:rPr>
        <w:t>(</w:t>
      </w:r>
      <w:r>
        <w:rPr>
          <w:rStyle w:val="inline-comment"/>
          <w:sz w:val="28"/>
          <w:szCs w:val="28"/>
        </w:rPr>
        <w:t>Қ</w:t>
      </w:r>
      <w:r w:rsidRPr="0001083B">
        <w:rPr>
          <w:rStyle w:val="inline-comment"/>
          <w:sz w:val="28"/>
          <w:szCs w:val="28"/>
        </w:rPr>
        <w:t xml:space="preserve">онуни </w:t>
      </w:r>
      <w:r>
        <w:rPr>
          <w:rStyle w:val="inline-comment"/>
          <w:sz w:val="28"/>
          <w:szCs w:val="28"/>
        </w:rPr>
        <w:t>Ҷ</w:t>
      </w:r>
      <w:r w:rsidRPr="0001083B">
        <w:rPr>
          <w:rStyle w:val="inline-comment"/>
          <w:sz w:val="28"/>
          <w:szCs w:val="28"/>
        </w:rPr>
        <w:t xml:space="preserve">Т аз 25.12.2015 </w:t>
      </w:r>
      <w:hyperlink r:id="rId161" w:tooltip="Ссылка на Ѕонуни ЇТ Оид ба ворид намудани таљйиру иловаіо ба Ѕонуни ЇТ Дар бораи хизмати давлатњ" w:history="1">
        <w:r w:rsidRPr="0001083B">
          <w:rPr>
            <w:rStyle w:val="a4"/>
            <w:sz w:val="28"/>
            <w:szCs w:val="28"/>
          </w:rPr>
          <w:t>№ 1260</w:t>
        </w:r>
      </w:hyperlink>
      <w:r w:rsidRPr="0001083B">
        <w:rPr>
          <w:rStyle w:val="inline-comment"/>
          <w:sz w:val="28"/>
          <w:szCs w:val="28"/>
        </w:rPr>
        <w:t>)</w:t>
      </w:r>
      <w:r w:rsidRPr="0001083B">
        <w:rPr>
          <w:sz w:val="28"/>
          <w:szCs w:val="28"/>
        </w:rPr>
        <w:t>.</w:t>
      </w:r>
    </w:p>
    <w:p w14:paraId="184D3D6E" w14:textId="198B1D35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52" w:name="A000000052"/>
      <w:bookmarkEnd w:id="52"/>
      <w:r w:rsidRPr="0001083B">
        <w:rPr>
          <w:sz w:val="28"/>
          <w:szCs w:val="28"/>
        </w:rPr>
        <w:lastRenderedPageBreak/>
        <w:t xml:space="preserve">Моддаи 43.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авобгар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барои вайрон кардани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</w:t>
      </w:r>
    </w:p>
    <w:p w14:paraId="663A750F" w14:textId="0278993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Шахсоне, ки му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аррароти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мазкурро вайрон мекунанд, тиб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 xml:space="preserve">ои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ба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авобгар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кашида мешаванд.</w:t>
      </w:r>
    </w:p>
    <w:p w14:paraId="6BA9A0F4" w14:textId="1062B540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53" w:name="A000000053"/>
      <w:bookmarkEnd w:id="53"/>
      <w:r w:rsidRPr="0001083B">
        <w:rPr>
          <w:sz w:val="28"/>
          <w:szCs w:val="28"/>
        </w:rPr>
        <w:t>Моддаи 44. Дар бораи аз эътибор со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ит донистани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"Дар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"</w:t>
      </w:r>
    </w:p>
    <w:p w14:paraId="6590AF0B" w14:textId="4EEF510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аз 13 ноябри соли 1998 "</w:t>
      </w:r>
      <w:hyperlink r:id="rId162" w:tooltip="Ссылка на Закон РТ О государственной службе" w:history="1">
        <w:r w:rsidRPr="0001083B">
          <w:rPr>
            <w:rStyle w:val="a4"/>
            <w:sz w:val="28"/>
            <w:szCs w:val="28"/>
          </w:rPr>
          <w:t>Дар бораи хизмати давлат</w:t>
        </w:r>
        <w:r>
          <w:rPr>
            <w:rStyle w:val="a4"/>
            <w:sz w:val="28"/>
            <w:szCs w:val="28"/>
          </w:rPr>
          <w:t>ӣ</w:t>
        </w:r>
      </w:hyperlink>
      <w:r w:rsidRPr="0001083B">
        <w:rPr>
          <w:sz w:val="28"/>
          <w:szCs w:val="28"/>
        </w:rPr>
        <w:t>" (Ахбори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икистон, с. 1998, № 22, моддаи 297; с. 2002, № 4,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исми 1, моддаи 203; с. 2005, № 7, моддаи 407; соли 2006, № 3, моддаи 154) аз эътибор со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ит дониста шавад.</w:t>
      </w:r>
    </w:p>
    <w:p w14:paraId="7A982351" w14:textId="16091989" w:rsidR="0001083B" w:rsidRPr="0001083B" w:rsidRDefault="0001083B" w:rsidP="0001083B">
      <w:pPr>
        <w:pStyle w:val="6"/>
        <w:ind w:firstLine="567"/>
        <w:jc w:val="both"/>
        <w:rPr>
          <w:sz w:val="28"/>
          <w:szCs w:val="28"/>
        </w:rPr>
      </w:pPr>
      <w:bookmarkStart w:id="54" w:name="A000000055"/>
      <w:bookmarkEnd w:id="54"/>
      <w:r w:rsidRPr="0001083B">
        <w:rPr>
          <w:sz w:val="28"/>
          <w:szCs w:val="28"/>
        </w:rPr>
        <w:t xml:space="preserve">Моддаи 45. Мавриди амал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арор додани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</w:t>
      </w:r>
    </w:p>
    <w:p w14:paraId="398FD0F7" w14:textId="41971970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онуни мазкур пас аз интишори расм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мавриди амал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дода шавад.</w:t>
      </w:r>
    </w:p>
    <w:p w14:paraId="5D5054FE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Президенти</w:t>
      </w:r>
    </w:p>
    <w:p w14:paraId="6DD97621" w14:textId="76A65A43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                 Э. Ра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монов</w:t>
      </w:r>
    </w:p>
    <w:p w14:paraId="4A95B25E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аз 5 марти соли 2007 № 233,</w:t>
      </w:r>
    </w:p>
    <w:p w14:paraId="6BE8AD04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 ш. Душанбе</w:t>
      </w:r>
    </w:p>
    <w:p w14:paraId="58426FBB" w14:textId="6F1E15A4" w:rsidR="0001083B" w:rsidRPr="0001083B" w:rsidRDefault="0001083B" w:rsidP="0001083B">
      <w:pPr>
        <w:pStyle w:val="2"/>
        <w:ind w:firstLine="567"/>
        <w:jc w:val="both"/>
        <w:rPr>
          <w:sz w:val="28"/>
          <w:szCs w:val="28"/>
        </w:rPr>
      </w:pPr>
      <w:bookmarkStart w:id="55" w:name="A3QH109AZX"/>
      <w:bookmarkEnd w:id="55"/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НАМОЯНДАГОНИ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</w:t>
      </w:r>
    </w:p>
    <w:p w14:paraId="07C54DC0" w14:textId="511BF74B" w:rsidR="0001083B" w:rsidRPr="0001083B" w:rsidRDefault="0001083B" w:rsidP="0001083B">
      <w:pPr>
        <w:pStyle w:val="dname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Оид ба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абул намудани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"Дар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"</w:t>
      </w:r>
    </w:p>
    <w:p w14:paraId="3744790C" w14:textId="295C433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намояндагони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мекунад:</w:t>
      </w:r>
    </w:p>
    <w:p w14:paraId="58E480F9" w14:textId="29DEE0AA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Точикистон "Дар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"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абул карда шавад.</w:t>
      </w:r>
    </w:p>
    <w:p w14:paraId="5134B276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Раиси</w:t>
      </w:r>
    </w:p>
    <w:p w14:paraId="6DAF492F" w14:textId="303B04C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намояндагони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Олии</w:t>
      </w:r>
    </w:p>
    <w:p w14:paraId="789774A0" w14:textId="4B4D6C44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               С. Хайруллоев</w:t>
      </w:r>
    </w:p>
    <w:p w14:paraId="65621555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 xml:space="preserve">аз 24 январи соли 2007, № 466 ш. Душанбе </w:t>
      </w:r>
    </w:p>
    <w:p w14:paraId="7ED95DC7" w14:textId="63AF6413" w:rsidR="0001083B" w:rsidRPr="0001083B" w:rsidRDefault="0001083B" w:rsidP="0001083B">
      <w:pPr>
        <w:pStyle w:val="2"/>
        <w:ind w:firstLine="567"/>
        <w:jc w:val="both"/>
        <w:rPr>
          <w:sz w:val="28"/>
          <w:szCs w:val="28"/>
        </w:rPr>
      </w:pPr>
      <w:bookmarkStart w:id="56" w:name="A3QH10A2V1"/>
      <w:bookmarkEnd w:id="56"/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МИЛЛИИ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</w:p>
    <w:p w14:paraId="73EF9DD1" w14:textId="0E1A87C0" w:rsidR="0001083B" w:rsidRPr="0001083B" w:rsidRDefault="0001083B" w:rsidP="0001083B">
      <w:pPr>
        <w:pStyle w:val="dname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lastRenderedPageBreak/>
        <w:t xml:space="preserve">Оид ба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"Дар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"</w:t>
      </w:r>
    </w:p>
    <w:p w14:paraId="4A8644F3" w14:textId="6A223D8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миллии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лиси Олии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 xml:space="preserve">икистон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икистонро "Дар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>" баррас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намуда, </w:t>
      </w: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>арор мекунад:</w:t>
      </w:r>
    </w:p>
    <w:p w14:paraId="1C0FF905" w14:textId="61069538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Қ</w:t>
      </w:r>
      <w:r w:rsidRPr="0001083B">
        <w:rPr>
          <w:sz w:val="28"/>
          <w:szCs w:val="28"/>
        </w:rPr>
        <w:t xml:space="preserve">онуни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 "Дар бораи хизмати давлат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" 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онибдор</w:t>
      </w:r>
      <w:r>
        <w:rPr>
          <w:sz w:val="28"/>
          <w:szCs w:val="28"/>
        </w:rPr>
        <w:t>ӣ</w:t>
      </w:r>
      <w:r w:rsidRPr="0001083B">
        <w:rPr>
          <w:sz w:val="28"/>
          <w:szCs w:val="28"/>
        </w:rPr>
        <w:t xml:space="preserve"> карда шавад.</w:t>
      </w:r>
    </w:p>
    <w:p w14:paraId="2BD0E705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Раиси</w:t>
      </w:r>
    </w:p>
    <w:p w14:paraId="083B791F" w14:textId="037EF8DE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миллии Ма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лиси Олии</w:t>
      </w:r>
    </w:p>
    <w:p w14:paraId="6CA2469E" w14:textId="45E1ECA6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ум</w:t>
      </w:r>
      <w:r>
        <w:rPr>
          <w:sz w:val="28"/>
          <w:szCs w:val="28"/>
        </w:rPr>
        <w:t>ҳ</w:t>
      </w:r>
      <w:r w:rsidRPr="0001083B">
        <w:rPr>
          <w:sz w:val="28"/>
          <w:szCs w:val="28"/>
        </w:rPr>
        <w:t>урии То</w:t>
      </w:r>
      <w:r>
        <w:rPr>
          <w:sz w:val="28"/>
          <w:szCs w:val="28"/>
        </w:rPr>
        <w:t>ҷ</w:t>
      </w:r>
      <w:r w:rsidRPr="0001083B">
        <w:rPr>
          <w:sz w:val="28"/>
          <w:szCs w:val="28"/>
        </w:rPr>
        <w:t>икистон                 М. Убайдуллоев</w:t>
      </w:r>
    </w:p>
    <w:p w14:paraId="287C099F" w14:textId="77777777" w:rsidR="0001083B" w:rsidRPr="0001083B" w:rsidRDefault="0001083B" w:rsidP="0001083B">
      <w:pPr>
        <w:pStyle w:val="a3"/>
        <w:ind w:firstLine="567"/>
        <w:jc w:val="both"/>
        <w:rPr>
          <w:sz w:val="28"/>
          <w:szCs w:val="28"/>
        </w:rPr>
      </w:pPr>
      <w:r w:rsidRPr="0001083B">
        <w:rPr>
          <w:sz w:val="28"/>
          <w:szCs w:val="28"/>
        </w:rPr>
        <w:t>аз 22 феврали соли 2007 № 275 ш. Душанбе</w:t>
      </w:r>
    </w:p>
    <w:p w14:paraId="053A99D5" w14:textId="77777777" w:rsidR="00283B98" w:rsidRPr="0001083B" w:rsidRDefault="00283B98" w:rsidP="0001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3B98" w:rsidRPr="0001083B" w:rsidSect="0048423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0"/>
    <w:rsid w:val="0001083B"/>
    <w:rsid w:val="00283B98"/>
    <w:rsid w:val="002B1D60"/>
    <w:rsid w:val="00484232"/>
    <w:rsid w:val="005813EE"/>
    <w:rsid w:val="00711694"/>
    <w:rsid w:val="007C5995"/>
    <w:rsid w:val="0088228D"/>
    <w:rsid w:val="009F7FA3"/>
    <w:rsid w:val="00A86F19"/>
    <w:rsid w:val="00D46642"/>
    <w:rsid w:val="00E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0411"/>
  <w15:chartTrackingRefBased/>
  <w15:docId w15:val="{6CD62F5F-1296-4234-AF62-8864548D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84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842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4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842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48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48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48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2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4232"/>
    <w:rPr>
      <w:color w:val="800080"/>
      <w:u w:val="single"/>
    </w:rPr>
  </w:style>
  <w:style w:type="character" w:customStyle="1" w:styleId="inline-comment">
    <w:name w:val="inline-comment"/>
    <w:basedOn w:val="a0"/>
    <w:rsid w:val="00484232"/>
  </w:style>
  <w:style w:type="character" w:styleId="a6">
    <w:name w:val="Emphasis"/>
    <w:basedOn w:val="a0"/>
    <w:uiPriority w:val="20"/>
    <w:qFormat/>
    <w:rsid w:val="00484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vfp://rgn=132213" TargetMode="External"/><Relationship Id="rId117" Type="http://schemas.openxmlformats.org/officeDocument/2006/relationships/hyperlink" Target="vfp://rgn=31310" TargetMode="External"/><Relationship Id="rId21" Type="http://schemas.openxmlformats.org/officeDocument/2006/relationships/hyperlink" Target="vfp://rgn=122253" TargetMode="External"/><Relationship Id="rId42" Type="http://schemas.openxmlformats.org/officeDocument/2006/relationships/hyperlink" Target="vfp://rgn=35257" TargetMode="External"/><Relationship Id="rId47" Type="http://schemas.openxmlformats.org/officeDocument/2006/relationships/hyperlink" Target="vfp://rgn=35257" TargetMode="External"/><Relationship Id="rId63" Type="http://schemas.openxmlformats.org/officeDocument/2006/relationships/hyperlink" Target="vfp://rgn=35257" TargetMode="External"/><Relationship Id="rId68" Type="http://schemas.openxmlformats.org/officeDocument/2006/relationships/hyperlink" Target="vfp://rgn=35257" TargetMode="External"/><Relationship Id="rId84" Type="http://schemas.openxmlformats.org/officeDocument/2006/relationships/hyperlink" Target="vfp://rgn=128688" TargetMode="External"/><Relationship Id="rId89" Type="http://schemas.openxmlformats.org/officeDocument/2006/relationships/hyperlink" Target="vfp://rgn=129445" TargetMode="External"/><Relationship Id="rId112" Type="http://schemas.openxmlformats.org/officeDocument/2006/relationships/hyperlink" Target="vfp://rgn=35257" TargetMode="External"/><Relationship Id="rId133" Type="http://schemas.openxmlformats.org/officeDocument/2006/relationships/hyperlink" Target="vfp://rgn=35257" TargetMode="External"/><Relationship Id="rId138" Type="http://schemas.openxmlformats.org/officeDocument/2006/relationships/hyperlink" Target="vfp://rgn=125986" TargetMode="External"/><Relationship Id="rId154" Type="http://schemas.openxmlformats.org/officeDocument/2006/relationships/hyperlink" Target="vfp://rgn=35257" TargetMode="External"/><Relationship Id="rId159" Type="http://schemas.openxmlformats.org/officeDocument/2006/relationships/hyperlink" Target="vfp://rgn=128688" TargetMode="External"/><Relationship Id="rId16" Type="http://schemas.openxmlformats.org/officeDocument/2006/relationships/hyperlink" Target="vfp://rgn=129445" TargetMode="External"/><Relationship Id="rId107" Type="http://schemas.openxmlformats.org/officeDocument/2006/relationships/hyperlink" Target="vfp://rgn=35257" TargetMode="External"/><Relationship Id="rId11" Type="http://schemas.openxmlformats.org/officeDocument/2006/relationships/hyperlink" Target="vfp://rgn=122253" TargetMode="External"/><Relationship Id="rId32" Type="http://schemas.openxmlformats.org/officeDocument/2006/relationships/hyperlink" Target="vfp://rgn=35257" TargetMode="External"/><Relationship Id="rId37" Type="http://schemas.openxmlformats.org/officeDocument/2006/relationships/hyperlink" Target="vfp://rgn=35257" TargetMode="External"/><Relationship Id="rId53" Type="http://schemas.openxmlformats.org/officeDocument/2006/relationships/hyperlink" Target="vfp://rgn=35257" TargetMode="External"/><Relationship Id="rId58" Type="http://schemas.openxmlformats.org/officeDocument/2006/relationships/hyperlink" Target="vfp://rgn=35257" TargetMode="External"/><Relationship Id="rId74" Type="http://schemas.openxmlformats.org/officeDocument/2006/relationships/hyperlink" Target="vfp://rgn=122253" TargetMode="External"/><Relationship Id="rId79" Type="http://schemas.openxmlformats.org/officeDocument/2006/relationships/hyperlink" Target="vfp://rgn=135686" TargetMode="External"/><Relationship Id="rId102" Type="http://schemas.openxmlformats.org/officeDocument/2006/relationships/hyperlink" Target="vfp://rgn=35257" TargetMode="External"/><Relationship Id="rId123" Type="http://schemas.openxmlformats.org/officeDocument/2006/relationships/hyperlink" Target="vfp://rgn=35257" TargetMode="External"/><Relationship Id="rId128" Type="http://schemas.openxmlformats.org/officeDocument/2006/relationships/hyperlink" Target="vfp://rgn=135686" TargetMode="External"/><Relationship Id="rId144" Type="http://schemas.openxmlformats.org/officeDocument/2006/relationships/hyperlink" Target="vfp://rgn=129445" TargetMode="External"/><Relationship Id="rId149" Type="http://schemas.openxmlformats.org/officeDocument/2006/relationships/hyperlink" Target="vfp://rgn=35257" TargetMode="External"/><Relationship Id="rId5" Type="http://schemas.openxmlformats.org/officeDocument/2006/relationships/hyperlink" Target="vfp://rgn=35257" TargetMode="External"/><Relationship Id="rId90" Type="http://schemas.openxmlformats.org/officeDocument/2006/relationships/hyperlink" Target="vfp://rgn=128688" TargetMode="External"/><Relationship Id="rId95" Type="http://schemas.openxmlformats.org/officeDocument/2006/relationships/hyperlink" Target="vfp://rgn=31071" TargetMode="External"/><Relationship Id="rId160" Type="http://schemas.openxmlformats.org/officeDocument/2006/relationships/hyperlink" Target="vfp://rgn=135686" TargetMode="External"/><Relationship Id="rId22" Type="http://schemas.openxmlformats.org/officeDocument/2006/relationships/hyperlink" Target="vfp://rgn=128691" TargetMode="External"/><Relationship Id="rId27" Type="http://schemas.openxmlformats.org/officeDocument/2006/relationships/hyperlink" Target="vfp://rgn=132213" TargetMode="External"/><Relationship Id="rId43" Type="http://schemas.openxmlformats.org/officeDocument/2006/relationships/hyperlink" Target="vfp://rgn=132213" TargetMode="External"/><Relationship Id="rId48" Type="http://schemas.openxmlformats.org/officeDocument/2006/relationships/hyperlink" Target="vfp://rgn=129445" TargetMode="External"/><Relationship Id="rId64" Type="http://schemas.openxmlformats.org/officeDocument/2006/relationships/hyperlink" Target="vfp://rgn=122253" TargetMode="External"/><Relationship Id="rId69" Type="http://schemas.openxmlformats.org/officeDocument/2006/relationships/hyperlink" Target="vfp://rgn=132213" TargetMode="External"/><Relationship Id="rId113" Type="http://schemas.openxmlformats.org/officeDocument/2006/relationships/hyperlink" Target="vfp://rgn=118508" TargetMode="External"/><Relationship Id="rId118" Type="http://schemas.openxmlformats.org/officeDocument/2006/relationships/hyperlink" Target="vfp://rgn=125986" TargetMode="External"/><Relationship Id="rId134" Type="http://schemas.openxmlformats.org/officeDocument/2006/relationships/hyperlink" Target="vfp://rgn=125986" TargetMode="External"/><Relationship Id="rId139" Type="http://schemas.openxmlformats.org/officeDocument/2006/relationships/hyperlink" Target="vfp://rgn=132213" TargetMode="External"/><Relationship Id="rId80" Type="http://schemas.openxmlformats.org/officeDocument/2006/relationships/hyperlink" Target="vfp://rgn=128688" TargetMode="External"/><Relationship Id="rId85" Type="http://schemas.openxmlformats.org/officeDocument/2006/relationships/hyperlink" Target="vfp://rgn=122253" TargetMode="External"/><Relationship Id="rId150" Type="http://schemas.openxmlformats.org/officeDocument/2006/relationships/hyperlink" Target="vfp://rgn=122253" TargetMode="External"/><Relationship Id="rId155" Type="http://schemas.openxmlformats.org/officeDocument/2006/relationships/hyperlink" Target="vfp://rgn=122253" TargetMode="External"/><Relationship Id="rId12" Type="http://schemas.openxmlformats.org/officeDocument/2006/relationships/hyperlink" Target="vfp://rgn=125986" TargetMode="External"/><Relationship Id="rId17" Type="http://schemas.openxmlformats.org/officeDocument/2006/relationships/hyperlink" Target="vfp://rgn=132213" TargetMode="External"/><Relationship Id="rId33" Type="http://schemas.openxmlformats.org/officeDocument/2006/relationships/hyperlink" Target="vfp://rgn=35257" TargetMode="External"/><Relationship Id="rId38" Type="http://schemas.openxmlformats.org/officeDocument/2006/relationships/hyperlink" Target="vfp://rgn=119902" TargetMode="External"/><Relationship Id="rId59" Type="http://schemas.openxmlformats.org/officeDocument/2006/relationships/hyperlink" Target="vfp://rgn=35257" TargetMode="External"/><Relationship Id="rId103" Type="http://schemas.openxmlformats.org/officeDocument/2006/relationships/hyperlink" Target="vfp://rgn=118508" TargetMode="External"/><Relationship Id="rId108" Type="http://schemas.openxmlformats.org/officeDocument/2006/relationships/hyperlink" Target="vfp://rgn=35257" TargetMode="External"/><Relationship Id="rId124" Type="http://schemas.openxmlformats.org/officeDocument/2006/relationships/hyperlink" Target="vfp://rgn=35257" TargetMode="External"/><Relationship Id="rId129" Type="http://schemas.openxmlformats.org/officeDocument/2006/relationships/hyperlink" Target="vfp://rgn=35257" TargetMode="External"/><Relationship Id="rId54" Type="http://schemas.openxmlformats.org/officeDocument/2006/relationships/hyperlink" Target="vfp://rgn=35257" TargetMode="External"/><Relationship Id="rId70" Type="http://schemas.openxmlformats.org/officeDocument/2006/relationships/hyperlink" Target="vfp://rgn=132213" TargetMode="External"/><Relationship Id="rId75" Type="http://schemas.openxmlformats.org/officeDocument/2006/relationships/hyperlink" Target="vfp://rgn=132213" TargetMode="External"/><Relationship Id="rId91" Type="http://schemas.openxmlformats.org/officeDocument/2006/relationships/hyperlink" Target="vfp://rgn=128688" TargetMode="External"/><Relationship Id="rId96" Type="http://schemas.openxmlformats.org/officeDocument/2006/relationships/hyperlink" Target="vfp://rgn=133660" TargetMode="External"/><Relationship Id="rId140" Type="http://schemas.openxmlformats.org/officeDocument/2006/relationships/hyperlink" Target="vfp://rgn=132213" TargetMode="External"/><Relationship Id="rId145" Type="http://schemas.openxmlformats.org/officeDocument/2006/relationships/hyperlink" Target="vfp://rgn=129445" TargetMode="External"/><Relationship Id="rId161" Type="http://schemas.openxmlformats.org/officeDocument/2006/relationships/hyperlink" Target="vfp://rgn=125986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14964" TargetMode="External"/><Relationship Id="rId15" Type="http://schemas.openxmlformats.org/officeDocument/2006/relationships/hyperlink" Target="vfp://rgn=128691" TargetMode="External"/><Relationship Id="rId23" Type="http://schemas.openxmlformats.org/officeDocument/2006/relationships/hyperlink" Target="vfp://rgn=122253" TargetMode="External"/><Relationship Id="rId28" Type="http://schemas.openxmlformats.org/officeDocument/2006/relationships/hyperlink" Target="vfp://rgn=132213" TargetMode="External"/><Relationship Id="rId36" Type="http://schemas.openxmlformats.org/officeDocument/2006/relationships/hyperlink" Target="vfp://rgn=122253" TargetMode="External"/><Relationship Id="rId49" Type="http://schemas.openxmlformats.org/officeDocument/2006/relationships/hyperlink" Target="vfp://rgn=35257" TargetMode="External"/><Relationship Id="rId57" Type="http://schemas.openxmlformats.org/officeDocument/2006/relationships/hyperlink" Target="vfp://rgn=35257" TargetMode="External"/><Relationship Id="rId106" Type="http://schemas.openxmlformats.org/officeDocument/2006/relationships/hyperlink" Target="vfp://rgn=125986" TargetMode="External"/><Relationship Id="rId114" Type="http://schemas.openxmlformats.org/officeDocument/2006/relationships/hyperlink" Target="vfp://rgn=125986" TargetMode="External"/><Relationship Id="rId119" Type="http://schemas.openxmlformats.org/officeDocument/2006/relationships/hyperlink" Target="vfp://rgn=125986" TargetMode="External"/><Relationship Id="rId127" Type="http://schemas.openxmlformats.org/officeDocument/2006/relationships/hyperlink" Target="vfp://rgn=125986" TargetMode="External"/><Relationship Id="rId10" Type="http://schemas.openxmlformats.org/officeDocument/2006/relationships/hyperlink" Target="vfp://rgn=121053" TargetMode="External"/><Relationship Id="rId31" Type="http://schemas.openxmlformats.org/officeDocument/2006/relationships/hyperlink" Target="vfp://rgn=35257" TargetMode="External"/><Relationship Id="rId44" Type="http://schemas.openxmlformats.org/officeDocument/2006/relationships/hyperlink" Target="vfp://rgn=122253" TargetMode="External"/><Relationship Id="rId52" Type="http://schemas.openxmlformats.org/officeDocument/2006/relationships/hyperlink" Target="vfp://rgn=35257" TargetMode="External"/><Relationship Id="rId60" Type="http://schemas.openxmlformats.org/officeDocument/2006/relationships/hyperlink" Target="vfp://rgn=33597" TargetMode="External"/><Relationship Id="rId65" Type="http://schemas.openxmlformats.org/officeDocument/2006/relationships/hyperlink" Target="vfp://rgn=114964" TargetMode="External"/><Relationship Id="rId73" Type="http://schemas.openxmlformats.org/officeDocument/2006/relationships/hyperlink" Target="vfp://rgn=20398" TargetMode="External"/><Relationship Id="rId78" Type="http://schemas.openxmlformats.org/officeDocument/2006/relationships/hyperlink" Target="vfp://rgn=125986" TargetMode="External"/><Relationship Id="rId81" Type="http://schemas.openxmlformats.org/officeDocument/2006/relationships/hyperlink" Target="vfp://rgn=118508" TargetMode="External"/><Relationship Id="rId86" Type="http://schemas.openxmlformats.org/officeDocument/2006/relationships/hyperlink" Target="vfp://rgn=128688" TargetMode="External"/><Relationship Id="rId94" Type="http://schemas.openxmlformats.org/officeDocument/2006/relationships/hyperlink" Target="vfp://rgn=35257" TargetMode="External"/><Relationship Id="rId99" Type="http://schemas.openxmlformats.org/officeDocument/2006/relationships/hyperlink" Target="vfp://rgn=122253" TargetMode="External"/><Relationship Id="rId101" Type="http://schemas.openxmlformats.org/officeDocument/2006/relationships/hyperlink" Target="vfp://rgn=34568" TargetMode="External"/><Relationship Id="rId122" Type="http://schemas.openxmlformats.org/officeDocument/2006/relationships/hyperlink" Target="vfp://rgn=35257" TargetMode="External"/><Relationship Id="rId130" Type="http://schemas.openxmlformats.org/officeDocument/2006/relationships/hyperlink" Target="vfp://rgn=118508" TargetMode="External"/><Relationship Id="rId135" Type="http://schemas.openxmlformats.org/officeDocument/2006/relationships/hyperlink" Target="vfp://rgn=125986" TargetMode="External"/><Relationship Id="rId143" Type="http://schemas.openxmlformats.org/officeDocument/2006/relationships/hyperlink" Target="vfp://rgn=35257" TargetMode="External"/><Relationship Id="rId148" Type="http://schemas.openxmlformats.org/officeDocument/2006/relationships/hyperlink" Target="vfp://rgn=35257" TargetMode="External"/><Relationship Id="rId151" Type="http://schemas.openxmlformats.org/officeDocument/2006/relationships/hyperlink" Target="vfp://rgn=117516" TargetMode="External"/><Relationship Id="rId156" Type="http://schemas.openxmlformats.org/officeDocument/2006/relationships/hyperlink" Target="vfp://rgn=122253" TargetMode="External"/><Relationship Id="rId164" Type="http://schemas.openxmlformats.org/officeDocument/2006/relationships/theme" Target="theme/theme1.xml"/><Relationship Id="rId4" Type="http://schemas.openxmlformats.org/officeDocument/2006/relationships/hyperlink" Target="vfp://rgn=31310" TargetMode="External"/><Relationship Id="rId9" Type="http://schemas.openxmlformats.org/officeDocument/2006/relationships/hyperlink" Target="vfp://rgn=119902" TargetMode="External"/><Relationship Id="rId13" Type="http://schemas.openxmlformats.org/officeDocument/2006/relationships/hyperlink" Target="vfp://rgn=126708" TargetMode="External"/><Relationship Id="rId18" Type="http://schemas.openxmlformats.org/officeDocument/2006/relationships/hyperlink" Target="vfp://rgn=133660" TargetMode="External"/><Relationship Id="rId39" Type="http://schemas.openxmlformats.org/officeDocument/2006/relationships/hyperlink" Target="vfp://rgn=121053" TargetMode="External"/><Relationship Id="rId109" Type="http://schemas.openxmlformats.org/officeDocument/2006/relationships/hyperlink" Target="vfp://rgn=35257" TargetMode="External"/><Relationship Id="rId34" Type="http://schemas.openxmlformats.org/officeDocument/2006/relationships/hyperlink" Target="vfp://rgn=20010" TargetMode="External"/><Relationship Id="rId50" Type="http://schemas.openxmlformats.org/officeDocument/2006/relationships/hyperlink" Target="vfp://rgn=35257" TargetMode="External"/><Relationship Id="rId55" Type="http://schemas.openxmlformats.org/officeDocument/2006/relationships/hyperlink" Target="vfp://rgn=35257" TargetMode="External"/><Relationship Id="rId76" Type="http://schemas.openxmlformats.org/officeDocument/2006/relationships/hyperlink" Target="vfp://rgn=132213" TargetMode="External"/><Relationship Id="rId97" Type="http://schemas.openxmlformats.org/officeDocument/2006/relationships/hyperlink" Target="vfp://rgn=133660" TargetMode="External"/><Relationship Id="rId104" Type="http://schemas.openxmlformats.org/officeDocument/2006/relationships/hyperlink" Target="vfp://rgn=128688" TargetMode="External"/><Relationship Id="rId120" Type="http://schemas.openxmlformats.org/officeDocument/2006/relationships/hyperlink" Target="vfp://rgn=118508" TargetMode="External"/><Relationship Id="rId125" Type="http://schemas.openxmlformats.org/officeDocument/2006/relationships/hyperlink" Target="vfp://rgn=125986" TargetMode="External"/><Relationship Id="rId141" Type="http://schemas.openxmlformats.org/officeDocument/2006/relationships/hyperlink" Target="vfp://rgn=122253" TargetMode="External"/><Relationship Id="rId146" Type="http://schemas.openxmlformats.org/officeDocument/2006/relationships/hyperlink" Target="vfp://rgn=35257" TargetMode="External"/><Relationship Id="rId7" Type="http://schemas.openxmlformats.org/officeDocument/2006/relationships/hyperlink" Target="vfp://rgn=117516" TargetMode="External"/><Relationship Id="rId71" Type="http://schemas.openxmlformats.org/officeDocument/2006/relationships/hyperlink" Target="vfp://rgn=122253" TargetMode="External"/><Relationship Id="rId92" Type="http://schemas.openxmlformats.org/officeDocument/2006/relationships/hyperlink" Target="vfp://rgn=128688" TargetMode="External"/><Relationship Id="rId162" Type="http://schemas.openxmlformats.org/officeDocument/2006/relationships/hyperlink" Target="vfp://rgn=786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rgn=132213" TargetMode="External"/><Relationship Id="rId24" Type="http://schemas.openxmlformats.org/officeDocument/2006/relationships/hyperlink" Target="vfp://rgn=35257" TargetMode="External"/><Relationship Id="rId40" Type="http://schemas.openxmlformats.org/officeDocument/2006/relationships/hyperlink" Target="vfp://rgn=126708" TargetMode="External"/><Relationship Id="rId45" Type="http://schemas.openxmlformats.org/officeDocument/2006/relationships/hyperlink" Target="vfp://rgn=122253" TargetMode="External"/><Relationship Id="rId66" Type="http://schemas.openxmlformats.org/officeDocument/2006/relationships/hyperlink" Target="vfp://rgn=118508" TargetMode="External"/><Relationship Id="rId87" Type="http://schemas.openxmlformats.org/officeDocument/2006/relationships/hyperlink" Target="vfp://rgn=36155" TargetMode="External"/><Relationship Id="rId110" Type="http://schemas.openxmlformats.org/officeDocument/2006/relationships/hyperlink" Target="vfp://rgn=118508" TargetMode="External"/><Relationship Id="rId115" Type="http://schemas.openxmlformats.org/officeDocument/2006/relationships/hyperlink" Target="vfp://rgn=128688" TargetMode="External"/><Relationship Id="rId131" Type="http://schemas.openxmlformats.org/officeDocument/2006/relationships/hyperlink" Target="vfp://rgn=35257" TargetMode="External"/><Relationship Id="rId136" Type="http://schemas.openxmlformats.org/officeDocument/2006/relationships/hyperlink" Target="vfp://rgn=125986" TargetMode="External"/><Relationship Id="rId157" Type="http://schemas.openxmlformats.org/officeDocument/2006/relationships/hyperlink" Target="vfp://rgn=117516" TargetMode="External"/><Relationship Id="rId61" Type="http://schemas.openxmlformats.org/officeDocument/2006/relationships/hyperlink" Target="vfp://rgn=33597" TargetMode="External"/><Relationship Id="rId82" Type="http://schemas.openxmlformats.org/officeDocument/2006/relationships/hyperlink" Target="vfp://rgn=128688" TargetMode="External"/><Relationship Id="rId152" Type="http://schemas.openxmlformats.org/officeDocument/2006/relationships/hyperlink" Target="vfp://rgn=35257" TargetMode="External"/><Relationship Id="rId19" Type="http://schemas.openxmlformats.org/officeDocument/2006/relationships/hyperlink" Target="vfp://rgn=135686" TargetMode="External"/><Relationship Id="rId14" Type="http://schemas.openxmlformats.org/officeDocument/2006/relationships/hyperlink" Target="vfp://rgn=128688" TargetMode="External"/><Relationship Id="rId30" Type="http://schemas.openxmlformats.org/officeDocument/2006/relationships/hyperlink" Target="vfp://rgn=35257" TargetMode="External"/><Relationship Id="rId35" Type="http://schemas.openxmlformats.org/officeDocument/2006/relationships/hyperlink" Target="vfp://rgn=128688" TargetMode="External"/><Relationship Id="rId56" Type="http://schemas.openxmlformats.org/officeDocument/2006/relationships/hyperlink" Target="vfp://rgn=35257" TargetMode="External"/><Relationship Id="rId77" Type="http://schemas.openxmlformats.org/officeDocument/2006/relationships/hyperlink" Target="vfp://rgn=122253" TargetMode="External"/><Relationship Id="rId100" Type="http://schemas.openxmlformats.org/officeDocument/2006/relationships/hyperlink" Target="vfp://rgn=35257" TargetMode="External"/><Relationship Id="rId105" Type="http://schemas.openxmlformats.org/officeDocument/2006/relationships/hyperlink" Target="vfp://rgn=35257" TargetMode="External"/><Relationship Id="rId126" Type="http://schemas.openxmlformats.org/officeDocument/2006/relationships/hyperlink" Target="vfp://rgn=128688" TargetMode="External"/><Relationship Id="rId147" Type="http://schemas.openxmlformats.org/officeDocument/2006/relationships/hyperlink" Target="vfp://rgn=35257" TargetMode="External"/><Relationship Id="rId8" Type="http://schemas.openxmlformats.org/officeDocument/2006/relationships/hyperlink" Target="vfp://rgn=118508" TargetMode="External"/><Relationship Id="rId51" Type="http://schemas.openxmlformats.org/officeDocument/2006/relationships/hyperlink" Target="vfp://rgn=35257" TargetMode="External"/><Relationship Id="rId72" Type="http://schemas.openxmlformats.org/officeDocument/2006/relationships/hyperlink" Target="vfp://rgn=122253" TargetMode="External"/><Relationship Id="rId93" Type="http://schemas.openxmlformats.org/officeDocument/2006/relationships/hyperlink" Target="vfp://rgn=128688" TargetMode="External"/><Relationship Id="rId98" Type="http://schemas.openxmlformats.org/officeDocument/2006/relationships/hyperlink" Target="vfp://rgn=122253" TargetMode="External"/><Relationship Id="rId121" Type="http://schemas.openxmlformats.org/officeDocument/2006/relationships/hyperlink" Target="vfp://rgn=35257" TargetMode="External"/><Relationship Id="rId142" Type="http://schemas.openxmlformats.org/officeDocument/2006/relationships/hyperlink" Target="vfp://rgn=129445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vfp://rgn=122253" TargetMode="External"/><Relationship Id="rId46" Type="http://schemas.openxmlformats.org/officeDocument/2006/relationships/hyperlink" Target="vfp://rgn=35257" TargetMode="External"/><Relationship Id="rId67" Type="http://schemas.openxmlformats.org/officeDocument/2006/relationships/hyperlink" Target="vfp://rgn=128688" TargetMode="External"/><Relationship Id="rId116" Type="http://schemas.openxmlformats.org/officeDocument/2006/relationships/hyperlink" Target="vfp://rgn=128688" TargetMode="External"/><Relationship Id="rId137" Type="http://schemas.openxmlformats.org/officeDocument/2006/relationships/hyperlink" Target="vfp://rgn=128688" TargetMode="External"/><Relationship Id="rId158" Type="http://schemas.openxmlformats.org/officeDocument/2006/relationships/hyperlink" Target="vfp://rgn=132213" TargetMode="External"/><Relationship Id="rId20" Type="http://schemas.openxmlformats.org/officeDocument/2006/relationships/hyperlink" Target="vfp://rgn=128688" TargetMode="External"/><Relationship Id="rId41" Type="http://schemas.openxmlformats.org/officeDocument/2006/relationships/hyperlink" Target="vfp://rgn=35257" TargetMode="External"/><Relationship Id="rId62" Type="http://schemas.openxmlformats.org/officeDocument/2006/relationships/hyperlink" Target="vfp://rgn=35257" TargetMode="External"/><Relationship Id="rId83" Type="http://schemas.openxmlformats.org/officeDocument/2006/relationships/hyperlink" Target="vfp://rgn=125986" TargetMode="External"/><Relationship Id="rId88" Type="http://schemas.openxmlformats.org/officeDocument/2006/relationships/hyperlink" Target="vfp://rgn=129445" TargetMode="External"/><Relationship Id="rId111" Type="http://schemas.openxmlformats.org/officeDocument/2006/relationships/hyperlink" Target="vfp://rgn=118508" TargetMode="External"/><Relationship Id="rId132" Type="http://schemas.openxmlformats.org/officeDocument/2006/relationships/hyperlink" Target="vfp://rgn=128688" TargetMode="External"/><Relationship Id="rId153" Type="http://schemas.openxmlformats.org/officeDocument/2006/relationships/hyperlink" Target="vfp://rgn=35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11453</Words>
  <Characters>65286</Characters>
  <Application>Microsoft Office Word</Application>
  <DocSecurity>0</DocSecurity>
  <Lines>544</Lines>
  <Paragraphs>153</Paragraphs>
  <ScaleCrop>false</ScaleCrop>
  <Company/>
  <LinksUpToDate>false</LinksUpToDate>
  <CharactersWithSpaces>76586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User</cp:lastModifiedBy>
  <cp:revision>19</cp:revision>
  <dcterms:created xsi:type="dcterms:W3CDTF">2021-11-01T06:09:00Z</dcterms:created>
  <dcterms:modified xsi:type="dcterms:W3CDTF">2022-06-07T11:49:00Z</dcterms:modified>
</cp:coreProperties>
</file>